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el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7E64AA7" w14:textId="77777777" w:rsidTr="00D74AE1">
        <w:trPr>
          <w:trHeight w:hRule="exact" w:val="2948"/>
        </w:trPr>
        <w:tc>
          <w:tcPr>
            <w:tcW w:w="11185" w:type="dxa"/>
            <w:vAlign w:val="center"/>
          </w:tcPr>
          <w:p w14:paraId="64F5E1DA" w14:textId="15F360CE" w:rsidR="00974E99" w:rsidRPr="00974E99" w:rsidRDefault="00237785" w:rsidP="00E21A27">
            <w:pPr>
              <w:pStyle w:val="Documenttype"/>
            </w:pPr>
            <w:r>
              <w:t xml:space="preserve"> </w:t>
            </w:r>
            <w:r w:rsidR="00974E99" w:rsidRPr="00974E99">
              <w:t xml:space="preserve">IALA </w:t>
            </w:r>
            <w:r w:rsidR="0093492E">
              <w:t>G</w:t>
            </w:r>
            <w:r w:rsidR="00722236">
              <w:t>uideline</w:t>
            </w:r>
          </w:p>
        </w:tc>
      </w:tr>
    </w:tbl>
    <w:p w14:paraId="68CAB611" w14:textId="77777777" w:rsidR="008972C3" w:rsidRDefault="008972C3" w:rsidP="003274DB"/>
    <w:p w14:paraId="43B79C5E" w14:textId="19202B79" w:rsidR="00D74AE1" w:rsidRDefault="00D74AE1" w:rsidP="003274DB"/>
    <w:p w14:paraId="48AC876B" w14:textId="194E27F7" w:rsidR="0093492E" w:rsidRDefault="00AC3C16" w:rsidP="0026038D">
      <w:pPr>
        <w:pStyle w:val="Documentnumber"/>
      </w:pPr>
      <w:r>
        <w:t>1106</w:t>
      </w:r>
    </w:p>
    <w:p w14:paraId="6593377F" w14:textId="77777777" w:rsidR="0026038D" w:rsidRDefault="0026038D" w:rsidP="003274DB"/>
    <w:p w14:paraId="75F69517" w14:textId="3135C3BC" w:rsidR="00776004" w:rsidRPr="00F157E2" w:rsidRDefault="00AC3C16" w:rsidP="00E21A27">
      <w:pPr>
        <w:pStyle w:val="Documentname"/>
      </w:pPr>
      <w:r>
        <w:t xml:space="preserve">ON </w:t>
      </w:r>
      <w:r w:rsidRPr="00AC3C16">
        <w:t>Producing an IALA S-200 series Product Specification</w:t>
      </w:r>
    </w:p>
    <w:p w14:paraId="16C15B39" w14:textId="77777777" w:rsidR="00CF49CC" w:rsidRDefault="00CF49CC" w:rsidP="00D74AE1"/>
    <w:p w14:paraId="7AF35B35" w14:textId="77777777" w:rsidR="004E0BBB" w:rsidRDefault="004E0BBB" w:rsidP="00D74AE1"/>
    <w:p w14:paraId="64FF0A58" w14:textId="77777777" w:rsidR="004E0BBB" w:rsidRDefault="004E0BBB" w:rsidP="00D74AE1"/>
    <w:p w14:paraId="273CC92E" w14:textId="77777777" w:rsidR="004E0BBB" w:rsidRDefault="004E0BBB" w:rsidP="00D74AE1"/>
    <w:p w14:paraId="61FEC32C" w14:textId="77777777" w:rsidR="004E0BBB" w:rsidRDefault="004E0BBB" w:rsidP="00D74AE1"/>
    <w:p w14:paraId="05926A8C" w14:textId="77777777" w:rsidR="004E0BBB" w:rsidRDefault="004E0BBB" w:rsidP="00D74AE1"/>
    <w:p w14:paraId="5D0E1E20" w14:textId="77777777" w:rsidR="004E0BBB" w:rsidRDefault="004E0BBB" w:rsidP="00D74AE1"/>
    <w:p w14:paraId="01A6A458" w14:textId="77777777" w:rsidR="004E0BBB" w:rsidRDefault="004E0BBB" w:rsidP="00D74AE1"/>
    <w:p w14:paraId="70FB7AF7" w14:textId="77777777" w:rsidR="004E0BBB" w:rsidRDefault="004E0BBB" w:rsidP="00D74AE1"/>
    <w:p w14:paraId="7AA93C01" w14:textId="77777777" w:rsidR="004E0BBB" w:rsidRDefault="004E0BBB" w:rsidP="00D74AE1"/>
    <w:p w14:paraId="496FFBDB" w14:textId="77777777" w:rsidR="004E0BBB" w:rsidRDefault="004E0BBB" w:rsidP="00D74AE1"/>
    <w:p w14:paraId="681DE662" w14:textId="77777777" w:rsidR="004E0BBB" w:rsidRDefault="004E0BBB" w:rsidP="00D74AE1"/>
    <w:p w14:paraId="5E1C3808" w14:textId="77777777" w:rsidR="004E0BBB" w:rsidRDefault="004E0BBB" w:rsidP="00D74AE1"/>
    <w:p w14:paraId="7B9E8376" w14:textId="77777777" w:rsidR="004E0BBB" w:rsidRDefault="004E0BBB" w:rsidP="00D74AE1"/>
    <w:p w14:paraId="0B26500A" w14:textId="77777777" w:rsidR="004E0BBB" w:rsidRDefault="004E0BBB" w:rsidP="00D74AE1"/>
    <w:p w14:paraId="57D94102" w14:textId="77777777" w:rsidR="004E0BBB" w:rsidRDefault="004E0BBB" w:rsidP="00D74AE1"/>
    <w:p w14:paraId="449FDE77" w14:textId="77777777" w:rsidR="004E0BBB" w:rsidRDefault="004E0BBB" w:rsidP="00D74AE1"/>
    <w:p w14:paraId="4E9447F9" w14:textId="77777777" w:rsidR="00734BC6" w:rsidRDefault="00734BC6" w:rsidP="00D74AE1"/>
    <w:p w14:paraId="0D94A579" w14:textId="77777777" w:rsidR="004E0BBB" w:rsidRDefault="004E0BBB" w:rsidP="00D74AE1"/>
    <w:p w14:paraId="1A9CCE3A" w14:textId="77777777" w:rsidR="004E0BBB" w:rsidRDefault="004E0BBB" w:rsidP="00D74AE1"/>
    <w:p w14:paraId="0CA0548D" w14:textId="77777777" w:rsidR="004E0BBB" w:rsidRDefault="004E0BBB" w:rsidP="00D74AE1"/>
    <w:p w14:paraId="7DD851A7" w14:textId="77777777" w:rsidR="004E0BBB" w:rsidRDefault="004E0BBB" w:rsidP="00D74AE1"/>
    <w:p w14:paraId="6EC168DA" w14:textId="77777777" w:rsidR="004E0BBB" w:rsidRDefault="004E0BBB" w:rsidP="00D74AE1"/>
    <w:p w14:paraId="0CE076B3" w14:textId="77777777" w:rsidR="004E0BBB" w:rsidRDefault="004E0BBB" w:rsidP="00D74AE1"/>
    <w:p w14:paraId="1A365C1D" w14:textId="77777777" w:rsidR="004E0BBB" w:rsidRDefault="004E0BBB" w:rsidP="00D74AE1"/>
    <w:p w14:paraId="552D5F67" w14:textId="77777777" w:rsidR="004E0BBB" w:rsidRDefault="004E0BBB" w:rsidP="00D74AE1"/>
    <w:p w14:paraId="48B1E369" w14:textId="5D6FA2E6" w:rsidR="004E0BBB" w:rsidRDefault="00AC3C16" w:rsidP="004E0BBB">
      <w:pPr>
        <w:pStyle w:val="Editionnumber"/>
      </w:pPr>
      <w:r>
        <w:lastRenderedPageBreak/>
        <w:t>Edition 2.0</w:t>
      </w:r>
    </w:p>
    <w:p w14:paraId="6B6E09AF" w14:textId="294A3411" w:rsidR="004E0BBB" w:rsidRDefault="00AC3C16" w:rsidP="004E0BBB">
      <w:pPr>
        <w:pStyle w:val="Documentdate"/>
      </w:pPr>
      <w:r>
        <w:t>March 2016</w:t>
      </w:r>
    </w:p>
    <w:p w14:paraId="5794C070"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2C4D6AD3" w14:textId="671D2789" w:rsidR="00914E26" w:rsidRPr="00460028" w:rsidRDefault="00914E26" w:rsidP="00914E26">
      <w:pPr>
        <w:pStyle w:val="Plattetekst"/>
      </w:pPr>
      <w:r w:rsidRPr="00460028">
        <w:lastRenderedPageBreak/>
        <w:t>Revisions to th</w:t>
      </w:r>
      <w:r>
        <w:t>is</w:t>
      </w:r>
      <w:r w:rsidR="006D7580">
        <w:t xml:space="preserve"> IALA d</w:t>
      </w:r>
      <w:r w:rsidRPr="00460028">
        <w:t>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30D3EB5" w14:textId="77777777" w:rsidTr="002C3A44">
        <w:tc>
          <w:tcPr>
            <w:tcW w:w="1908" w:type="dxa"/>
            <w:shd w:val="clear" w:color="auto" w:fill="0070C0"/>
          </w:tcPr>
          <w:p w14:paraId="3107F566" w14:textId="77777777" w:rsidR="00914E26" w:rsidRPr="002C3A44" w:rsidRDefault="00914E26" w:rsidP="002C3A44">
            <w:pPr>
              <w:pStyle w:val="Tableheading"/>
              <w:jc w:val="center"/>
              <w:rPr>
                <w:color w:val="FFFFFF" w:themeColor="background1"/>
              </w:rPr>
            </w:pPr>
            <w:r w:rsidRPr="002C3A44">
              <w:rPr>
                <w:color w:val="FFFFFF" w:themeColor="background1"/>
              </w:rPr>
              <w:t>Date</w:t>
            </w:r>
          </w:p>
        </w:tc>
        <w:tc>
          <w:tcPr>
            <w:tcW w:w="3576" w:type="dxa"/>
            <w:shd w:val="clear" w:color="auto" w:fill="0070C0"/>
          </w:tcPr>
          <w:p w14:paraId="195E253F" w14:textId="77777777" w:rsidR="00914E26" w:rsidRPr="002C3A44" w:rsidRDefault="00914E26" w:rsidP="002C3A44">
            <w:pPr>
              <w:pStyle w:val="Tableheading"/>
              <w:jc w:val="center"/>
              <w:rPr>
                <w:color w:val="FFFFFF" w:themeColor="background1"/>
              </w:rPr>
            </w:pPr>
            <w:r w:rsidRPr="002C3A44">
              <w:rPr>
                <w:color w:val="FFFFFF" w:themeColor="background1"/>
              </w:rPr>
              <w:t>Page / Section Revised</w:t>
            </w:r>
          </w:p>
        </w:tc>
        <w:tc>
          <w:tcPr>
            <w:tcW w:w="5001" w:type="dxa"/>
            <w:shd w:val="clear" w:color="auto" w:fill="0070C0"/>
          </w:tcPr>
          <w:p w14:paraId="4BC79789" w14:textId="77777777" w:rsidR="00914E26" w:rsidRPr="002C3A44" w:rsidRDefault="00914E26" w:rsidP="002C3A44">
            <w:pPr>
              <w:pStyle w:val="Tableheading"/>
              <w:jc w:val="center"/>
              <w:rPr>
                <w:color w:val="FFFFFF" w:themeColor="background1"/>
              </w:rPr>
            </w:pPr>
            <w:r w:rsidRPr="002C3A44">
              <w:rPr>
                <w:color w:val="FFFFFF" w:themeColor="background1"/>
              </w:rPr>
              <w:t>Requirement for Revision</w:t>
            </w:r>
          </w:p>
        </w:tc>
      </w:tr>
      <w:tr w:rsidR="00AC3C16" w:rsidRPr="00460028" w14:paraId="6C9FFC42" w14:textId="77777777" w:rsidTr="005E4659">
        <w:trPr>
          <w:trHeight w:val="851"/>
        </w:trPr>
        <w:tc>
          <w:tcPr>
            <w:tcW w:w="1908" w:type="dxa"/>
            <w:vAlign w:val="center"/>
          </w:tcPr>
          <w:p w14:paraId="6E2B7AB8" w14:textId="6A169A28" w:rsidR="00AC3C16" w:rsidRPr="00C27E08" w:rsidRDefault="00AC3C16" w:rsidP="00AC3C16">
            <w:pPr>
              <w:pStyle w:val="Tabletext"/>
            </w:pPr>
            <w:r w:rsidRPr="008739EE">
              <w:t>September 2013</w:t>
            </w:r>
          </w:p>
        </w:tc>
        <w:tc>
          <w:tcPr>
            <w:tcW w:w="3576" w:type="dxa"/>
            <w:vAlign w:val="center"/>
          </w:tcPr>
          <w:p w14:paraId="150FE44D" w14:textId="0024D923" w:rsidR="00AC3C16" w:rsidRPr="00C27E08" w:rsidRDefault="00AC3C16" w:rsidP="00AC3C16">
            <w:pPr>
              <w:pStyle w:val="Tabletext"/>
            </w:pPr>
            <w:r w:rsidRPr="008739EE">
              <w:t>All</w:t>
            </w:r>
          </w:p>
        </w:tc>
        <w:tc>
          <w:tcPr>
            <w:tcW w:w="5001" w:type="dxa"/>
            <w:vAlign w:val="center"/>
          </w:tcPr>
          <w:p w14:paraId="1DB61067" w14:textId="20AAB6B5" w:rsidR="00AC3C16" w:rsidRPr="00460028" w:rsidRDefault="00AC3C16" w:rsidP="00AC3C16">
            <w:pPr>
              <w:pStyle w:val="Tabletext"/>
            </w:pPr>
            <w:r>
              <w:t>Workshop conclusion and suggestions</w:t>
            </w:r>
          </w:p>
        </w:tc>
      </w:tr>
      <w:tr w:rsidR="00AC3C16" w:rsidRPr="00460028" w14:paraId="1B9351AC" w14:textId="77777777" w:rsidTr="005E4659">
        <w:trPr>
          <w:trHeight w:val="851"/>
        </w:trPr>
        <w:tc>
          <w:tcPr>
            <w:tcW w:w="1908" w:type="dxa"/>
            <w:vAlign w:val="center"/>
          </w:tcPr>
          <w:p w14:paraId="509D5CB2" w14:textId="503010ED" w:rsidR="00AC3C16" w:rsidRPr="00460028" w:rsidRDefault="00AC3C16" w:rsidP="00AC3C16">
            <w:pPr>
              <w:pStyle w:val="Tabletext"/>
            </w:pPr>
            <w:r>
              <w:t>October 2015</w:t>
            </w:r>
          </w:p>
        </w:tc>
        <w:tc>
          <w:tcPr>
            <w:tcW w:w="3576" w:type="dxa"/>
            <w:vAlign w:val="center"/>
          </w:tcPr>
          <w:p w14:paraId="3FFA0815" w14:textId="5F062DC9" w:rsidR="00AC3C16" w:rsidRPr="00460028" w:rsidRDefault="00AC3C16" w:rsidP="00AC3C16">
            <w:pPr>
              <w:pStyle w:val="Tabletext"/>
            </w:pPr>
            <w:r>
              <w:t>Section 3 Domains management</w:t>
            </w:r>
          </w:p>
        </w:tc>
        <w:tc>
          <w:tcPr>
            <w:tcW w:w="5001" w:type="dxa"/>
            <w:vAlign w:val="center"/>
          </w:tcPr>
          <w:p w14:paraId="7614EB49" w14:textId="0B17621F" w:rsidR="00AC3C16" w:rsidRPr="00460028" w:rsidRDefault="00AC3C16" w:rsidP="00AC3C16">
            <w:pPr>
              <w:pStyle w:val="Tabletext"/>
            </w:pPr>
            <w:r>
              <w:t>Changes in procedures and approach</w:t>
            </w:r>
          </w:p>
        </w:tc>
      </w:tr>
      <w:tr w:rsidR="00AC3C16" w:rsidRPr="00460028" w14:paraId="43EE0388" w14:textId="77777777" w:rsidTr="005E4659">
        <w:trPr>
          <w:trHeight w:val="851"/>
        </w:trPr>
        <w:tc>
          <w:tcPr>
            <w:tcW w:w="1908" w:type="dxa"/>
            <w:vAlign w:val="center"/>
          </w:tcPr>
          <w:p w14:paraId="7DB0FA96" w14:textId="1B1BFA88" w:rsidR="00AC3C16" w:rsidRPr="00460028" w:rsidRDefault="00AC3C16" w:rsidP="00AC3C16">
            <w:pPr>
              <w:pStyle w:val="Tabletext"/>
            </w:pPr>
            <w:r>
              <w:t>March 2016</w:t>
            </w:r>
          </w:p>
        </w:tc>
        <w:tc>
          <w:tcPr>
            <w:tcW w:w="3576" w:type="dxa"/>
            <w:vAlign w:val="center"/>
          </w:tcPr>
          <w:p w14:paraId="098A5B29" w14:textId="5C51C2E4" w:rsidR="00AC3C16" w:rsidRPr="00460028" w:rsidRDefault="00AC3C16" w:rsidP="008535EB">
            <w:pPr>
              <w:pStyle w:val="Tabletext"/>
            </w:pPr>
            <w:r>
              <w:t>Section 3 Domains management</w:t>
            </w:r>
            <w:r w:rsidR="008535EB">
              <w:t xml:space="preserve"> and</w:t>
            </w:r>
            <w:r>
              <w:t xml:space="preserve"> </w:t>
            </w:r>
            <w:r w:rsidR="008535EB">
              <w:t>several changes to other sections.</w:t>
            </w:r>
          </w:p>
        </w:tc>
        <w:tc>
          <w:tcPr>
            <w:tcW w:w="5001" w:type="dxa"/>
            <w:vAlign w:val="center"/>
          </w:tcPr>
          <w:p w14:paraId="1BD7E161" w14:textId="0D4F4B83" w:rsidR="00AC3C16" w:rsidRPr="00460028" w:rsidRDefault="00AC3C16" w:rsidP="00AC3C16">
            <w:pPr>
              <w:pStyle w:val="Tabletext"/>
            </w:pPr>
            <w:r>
              <w:t>Removed Section 3 on domains management and amen</w:t>
            </w:r>
            <w:r w:rsidR="008535EB">
              <w:t>dments throughout the document.</w:t>
            </w:r>
          </w:p>
        </w:tc>
      </w:tr>
      <w:tr w:rsidR="005E4659" w:rsidRPr="00460028" w14:paraId="73C40370" w14:textId="77777777" w:rsidTr="005E4659">
        <w:trPr>
          <w:trHeight w:val="851"/>
        </w:trPr>
        <w:tc>
          <w:tcPr>
            <w:tcW w:w="1908" w:type="dxa"/>
            <w:vAlign w:val="center"/>
          </w:tcPr>
          <w:p w14:paraId="1D0A4237" w14:textId="77777777" w:rsidR="00914E26" w:rsidRPr="00460028" w:rsidRDefault="00914E26" w:rsidP="00914E26">
            <w:pPr>
              <w:pStyle w:val="Tabletext"/>
            </w:pPr>
          </w:p>
        </w:tc>
        <w:tc>
          <w:tcPr>
            <w:tcW w:w="3576" w:type="dxa"/>
            <w:vAlign w:val="center"/>
          </w:tcPr>
          <w:p w14:paraId="2D9AE83C" w14:textId="77777777" w:rsidR="00914E26" w:rsidRPr="00460028" w:rsidRDefault="00914E26" w:rsidP="00914E26">
            <w:pPr>
              <w:pStyle w:val="Tabletext"/>
            </w:pPr>
          </w:p>
        </w:tc>
        <w:tc>
          <w:tcPr>
            <w:tcW w:w="5001" w:type="dxa"/>
            <w:vAlign w:val="center"/>
          </w:tcPr>
          <w:p w14:paraId="2ACC1EBD" w14:textId="77777777" w:rsidR="00914E26" w:rsidRPr="00460028" w:rsidRDefault="00914E26" w:rsidP="00914E26">
            <w:pPr>
              <w:pStyle w:val="Tabletext"/>
            </w:pPr>
          </w:p>
        </w:tc>
      </w:tr>
      <w:tr w:rsidR="005E4659" w:rsidRPr="00460028" w14:paraId="50D639EB" w14:textId="77777777" w:rsidTr="005E4659">
        <w:trPr>
          <w:trHeight w:val="851"/>
        </w:trPr>
        <w:tc>
          <w:tcPr>
            <w:tcW w:w="1908" w:type="dxa"/>
            <w:vAlign w:val="center"/>
          </w:tcPr>
          <w:p w14:paraId="41C4C42B" w14:textId="77777777" w:rsidR="00914E26" w:rsidRPr="00460028" w:rsidRDefault="00914E26" w:rsidP="00914E26">
            <w:pPr>
              <w:pStyle w:val="Tabletext"/>
            </w:pPr>
          </w:p>
        </w:tc>
        <w:tc>
          <w:tcPr>
            <w:tcW w:w="3576" w:type="dxa"/>
            <w:vAlign w:val="center"/>
          </w:tcPr>
          <w:p w14:paraId="34A66F6D" w14:textId="77777777" w:rsidR="00914E26" w:rsidRPr="00460028" w:rsidRDefault="00914E26" w:rsidP="00914E26">
            <w:pPr>
              <w:pStyle w:val="Tabletext"/>
            </w:pPr>
          </w:p>
        </w:tc>
        <w:tc>
          <w:tcPr>
            <w:tcW w:w="5001" w:type="dxa"/>
            <w:vAlign w:val="center"/>
          </w:tcPr>
          <w:p w14:paraId="700D7F36" w14:textId="77777777" w:rsidR="00914E26" w:rsidRPr="00460028" w:rsidRDefault="00914E26" w:rsidP="00914E26">
            <w:pPr>
              <w:pStyle w:val="Tabletext"/>
            </w:pPr>
          </w:p>
        </w:tc>
      </w:tr>
      <w:tr w:rsidR="005E4659" w:rsidRPr="00460028" w14:paraId="77E709EA" w14:textId="77777777" w:rsidTr="005E4659">
        <w:trPr>
          <w:trHeight w:val="851"/>
        </w:trPr>
        <w:tc>
          <w:tcPr>
            <w:tcW w:w="1908" w:type="dxa"/>
            <w:vAlign w:val="center"/>
          </w:tcPr>
          <w:p w14:paraId="4578DD96" w14:textId="77777777" w:rsidR="00914E26" w:rsidRPr="00460028" w:rsidRDefault="00914E26" w:rsidP="00914E26">
            <w:pPr>
              <w:pStyle w:val="Tabletext"/>
            </w:pPr>
          </w:p>
        </w:tc>
        <w:tc>
          <w:tcPr>
            <w:tcW w:w="3576" w:type="dxa"/>
            <w:vAlign w:val="center"/>
          </w:tcPr>
          <w:p w14:paraId="48D9AEF0" w14:textId="77777777" w:rsidR="00914E26" w:rsidRPr="00460028" w:rsidRDefault="00914E26" w:rsidP="00914E26">
            <w:pPr>
              <w:pStyle w:val="Tabletext"/>
            </w:pPr>
          </w:p>
        </w:tc>
        <w:tc>
          <w:tcPr>
            <w:tcW w:w="5001" w:type="dxa"/>
            <w:vAlign w:val="center"/>
          </w:tcPr>
          <w:p w14:paraId="62191928" w14:textId="77777777" w:rsidR="00914E26" w:rsidRPr="00460028" w:rsidRDefault="00914E26" w:rsidP="00914E26">
            <w:pPr>
              <w:pStyle w:val="Tabletext"/>
            </w:pPr>
          </w:p>
        </w:tc>
      </w:tr>
      <w:tr w:rsidR="005E4659" w:rsidRPr="00460028" w14:paraId="5CE7C674" w14:textId="77777777" w:rsidTr="005E4659">
        <w:trPr>
          <w:trHeight w:val="851"/>
        </w:trPr>
        <w:tc>
          <w:tcPr>
            <w:tcW w:w="1908" w:type="dxa"/>
            <w:vAlign w:val="center"/>
          </w:tcPr>
          <w:p w14:paraId="458C1F89" w14:textId="77777777" w:rsidR="00914E26" w:rsidRPr="00460028" w:rsidRDefault="00914E26" w:rsidP="00914E26">
            <w:pPr>
              <w:pStyle w:val="Tabletext"/>
            </w:pPr>
          </w:p>
        </w:tc>
        <w:tc>
          <w:tcPr>
            <w:tcW w:w="3576" w:type="dxa"/>
            <w:vAlign w:val="center"/>
          </w:tcPr>
          <w:p w14:paraId="2BA2AD74" w14:textId="77777777" w:rsidR="00914E26" w:rsidRPr="00460028" w:rsidRDefault="00914E26" w:rsidP="00914E26">
            <w:pPr>
              <w:pStyle w:val="Tabletext"/>
            </w:pPr>
          </w:p>
        </w:tc>
        <w:tc>
          <w:tcPr>
            <w:tcW w:w="5001" w:type="dxa"/>
            <w:vAlign w:val="center"/>
          </w:tcPr>
          <w:p w14:paraId="1AE4F716" w14:textId="77777777" w:rsidR="00914E26" w:rsidRPr="00460028" w:rsidRDefault="00914E26" w:rsidP="00914E26">
            <w:pPr>
              <w:pStyle w:val="Tabletext"/>
            </w:pPr>
          </w:p>
        </w:tc>
      </w:tr>
    </w:tbl>
    <w:p w14:paraId="584BE115" w14:textId="10FBC064" w:rsidR="00914E26" w:rsidRDefault="00914E26" w:rsidP="00D74AE1"/>
    <w:p w14:paraId="429097EE" w14:textId="77777777" w:rsidR="005E4659" w:rsidRDefault="005E4659" w:rsidP="00914E26">
      <w:pPr>
        <w:spacing w:after="200" w:line="276" w:lineRule="auto"/>
        <w:sectPr w:rsidR="005E4659" w:rsidSect="00C716E5">
          <w:headerReference w:type="default" r:id="rId14"/>
          <w:footerReference w:type="default" r:id="rId15"/>
          <w:pgSz w:w="11906" w:h="16838" w:code="9"/>
          <w:pgMar w:top="567" w:right="794" w:bottom="567" w:left="907" w:header="567" w:footer="850" w:gutter="0"/>
          <w:cols w:space="708"/>
          <w:docGrid w:linePitch="360"/>
        </w:sectPr>
      </w:pPr>
    </w:p>
    <w:p w14:paraId="368DA920" w14:textId="77777777" w:rsidR="00A056D1" w:rsidRDefault="004A4EC4">
      <w:pPr>
        <w:pStyle w:val="Inhopg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A056D1" w:rsidRPr="00DA7F7E">
        <w:t>1.</w:t>
      </w:r>
      <w:r w:rsidR="00A056D1">
        <w:rPr>
          <w:rFonts w:eastAsiaTheme="minorEastAsia"/>
          <w:b w:val="0"/>
          <w:color w:val="auto"/>
          <w:lang w:eastAsia="en-GB"/>
        </w:rPr>
        <w:tab/>
      </w:r>
      <w:r w:rsidR="00A056D1">
        <w:t>Introduction</w:t>
      </w:r>
      <w:r w:rsidR="00A056D1">
        <w:tab/>
      </w:r>
      <w:r w:rsidR="00A056D1">
        <w:fldChar w:fldCharType="begin"/>
      </w:r>
      <w:r w:rsidR="00A056D1">
        <w:instrText xml:space="preserve"> PAGEREF _Toc445992808 \h </w:instrText>
      </w:r>
      <w:r w:rsidR="00A056D1">
        <w:fldChar w:fldCharType="separate"/>
      </w:r>
      <w:r w:rsidR="00A056D1">
        <w:t>6</w:t>
      </w:r>
      <w:r w:rsidR="00A056D1">
        <w:fldChar w:fldCharType="end"/>
      </w:r>
    </w:p>
    <w:p w14:paraId="739E0ECF" w14:textId="77777777" w:rsidR="00A056D1" w:rsidRDefault="00A056D1">
      <w:pPr>
        <w:pStyle w:val="Inhopg2"/>
        <w:rPr>
          <w:rFonts w:eastAsiaTheme="minorEastAsia"/>
          <w:color w:val="auto"/>
          <w:lang w:eastAsia="en-GB"/>
        </w:rPr>
      </w:pPr>
      <w:r w:rsidRPr="00DA7F7E">
        <w:t>1.1.</w:t>
      </w:r>
      <w:r>
        <w:rPr>
          <w:rFonts w:eastAsiaTheme="minorEastAsia"/>
          <w:color w:val="auto"/>
          <w:lang w:eastAsia="en-GB"/>
        </w:rPr>
        <w:tab/>
      </w:r>
      <w:r>
        <w:t>Objectives of the Guideline</w:t>
      </w:r>
      <w:r>
        <w:tab/>
      </w:r>
      <w:r>
        <w:fldChar w:fldCharType="begin"/>
      </w:r>
      <w:r>
        <w:instrText xml:space="preserve"> PAGEREF _Toc445992809 \h </w:instrText>
      </w:r>
      <w:r>
        <w:fldChar w:fldCharType="separate"/>
      </w:r>
      <w:r>
        <w:t>6</w:t>
      </w:r>
      <w:r>
        <w:fldChar w:fldCharType="end"/>
      </w:r>
    </w:p>
    <w:p w14:paraId="11AB0168" w14:textId="77777777" w:rsidR="00A056D1" w:rsidRDefault="00A056D1">
      <w:pPr>
        <w:pStyle w:val="Inhopg2"/>
        <w:rPr>
          <w:rFonts w:eastAsiaTheme="minorEastAsia"/>
          <w:color w:val="auto"/>
          <w:lang w:eastAsia="en-GB"/>
        </w:rPr>
      </w:pPr>
      <w:r w:rsidRPr="00DA7F7E">
        <w:t>1.2.</w:t>
      </w:r>
      <w:r>
        <w:rPr>
          <w:rFonts w:eastAsiaTheme="minorEastAsia"/>
          <w:color w:val="auto"/>
          <w:lang w:eastAsia="en-GB"/>
        </w:rPr>
        <w:tab/>
      </w:r>
      <w:r>
        <w:t>e-navigation from concept to reality</w:t>
      </w:r>
      <w:r>
        <w:tab/>
      </w:r>
      <w:r>
        <w:fldChar w:fldCharType="begin"/>
      </w:r>
      <w:r>
        <w:instrText xml:space="preserve"> PAGEREF _Toc445992810 \h </w:instrText>
      </w:r>
      <w:r>
        <w:fldChar w:fldCharType="separate"/>
      </w:r>
      <w:r>
        <w:t>6</w:t>
      </w:r>
      <w:r>
        <w:fldChar w:fldCharType="end"/>
      </w:r>
    </w:p>
    <w:p w14:paraId="68619CF7" w14:textId="77777777" w:rsidR="00A056D1" w:rsidRDefault="00A056D1">
      <w:pPr>
        <w:pStyle w:val="Inhopg2"/>
        <w:rPr>
          <w:rFonts w:eastAsiaTheme="minorEastAsia"/>
          <w:color w:val="auto"/>
          <w:lang w:eastAsia="en-GB"/>
        </w:rPr>
      </w:pPr>
      <w:r w:rsidRPr="00DA7F7E">
        <w:t>1.3.</w:t>
      </w:r>
      <w:r>
        <w:rPr>
          <w:rFonts w:eastAsiaTheme="minorEastAsia"/>
          <w:color w:val="auto"/>
          <w:lang w:eastAsia="en-GB"/>
        </w:rPr>
        <w:tab/>
      </w:r>
      <w:r>
        <w:t>The IHO GI Registry</w:t>
      </w:r>
      <w:r>
        <w:tab/>
      </w:r>
      <w:r>
        <w:fldChar w:fldCharType="begin"/>
      </w:r>
      <w:r>
        <w:instrText xml:space="preserve"> PAGEREF _Toc445992811 \h </w:instrText>
      </w:r>
      <w:r>
        <w:fldChar w:fldCharType="separate"/>
      </w:r>
      <w:r>
        <w:t>7</w:t>
      </w:r>
      <w:r>
        <w:fldChar w:fldCharType="end"/>
      </w:r>
    </w:p>
    <w:p w14:paraId="03CF93B0" w14:textId="77777777" w:rsidR="00A056D1" w:rsidRDefault="00A056D1">
      <w:pPr>
        <w:pStyle w:val="Inhopg2"/>
        <w:rPr>
          <w:rFonts w:eastAsiaTheme="minorEastAsia"/>
          <w:color w:val="auto"/>
          <w:lang w:eastAsia="en-GB"/>
        </w:rPr>
      </w:pPr>
      <w:r w:rsidRPr="00DA7F7E">
        <w:t>1.4.</w:t>
      </w:r>
      <w:r>
        <w:rPr>
          <w:rFonts w:eastAsiaTheme="minorEastAsia"/>
          <w:color w:val="auto"/>
          <w:lang w:eastAsia="en-GB"/>
        </w:rPr>
        <w:tab/>
      </w:r>
      <w:r>
        <w:t>Registers relevant to the development of product specifications</w:t>
      </w:r>
      <w:r>
        <w:tab/>
      </w:r>
      <w:r>
        <w:fldChar w:fldCharType="begin"/>
      </w:r>
      <w:r>
        <w:instrText xml:space="preserve"> PAGEREF _Toc445992812 \h </w:instrText>
      </w:r>
      <w:r>
        <w:fldChar w:fldCharType="separate"/>
      </w:r>
      <w:r>
        <w:t>8</w:t>
      </w:r>
      <w:r>
        <w:fldChar w:fldCharType="end"/>
      </w:r>
    </w:p>
    <w:p w14:paraId="4D618640" w14:textId="77777777" w:rsidR="00A056D1" w:rsidRDefault="00A056D1">
      <w:pPr>
        <w:pStyle w:val="Inhopg2"/>
        <w:rPr>
          <w:rFonts w:eastAsiaTheme="minorEastAsia"/>
          <w:color w:val="auto"/>
          <w:lang w:eastAsia="en-GB"/>
        </w:rPr>
      </w:pPr>
      <w:r w:rsidRPr="00DA7F7E">
        <w:t>1.5.</w:t>
      </w:r>
      <w:r>
        <w:rPr>
          <w:rFonts w:eastAsiaTheme="minorEastAsia"/>
          <w:color w:val="auto"/>
          <w:lang w:eastAsia="en-GB"/>
        </w:rPr>
        <w:tab/>
      </w:r>
      <w:r>
        <w:t>IALA Domain and Management</w:t>
      </w:r>
      <w:r>
        <w:tab/>
      </w:r>
      <w:r>
        <w:fldChar w:fldCharType="begin"/>
      </w:r>
      <w:r>
        <w:instrText xml:space="preserve"> PAGEREF _Toc445992813 \h </w:instrText>
      </w:r>
      <w:r>
        <w:fldChar w:fldCharType="separate"/>
      </w:r>
      <w:r>
        <w:t>8</w:t>
      </w:r>
      <w:r>
        <w:fldChar w:fldCharType="end"/>
      </w:r>
    </w:p>
    <w:p w14:paraId="316831BF" w14:textId="77777777" w:rsidR="00A056D1" w:rsidRDefault="00A056D1">
      <w:pPr>
        <w:pStyle w:val="Inhopg2"/>
        <w:rPr>
          <w:rFonts w:eastAsiaTheme="minorEastAsia"/>
          <w:color w:val="auto"/>
          <w:lang w:eastAsia="en-GB"/>
        </w:rPr>
      </w:pPr>
      <w:r w:rsidRPr="00DA7F7E">
        <w:t>1.6.</w:t>
      </w:r>
      <w:r>
        <w:rPr>
          <w:rFonts w:eastAsiaTheme="minorEastAsia"/>
          <w:color w:val="auto"/>
          <w:lang w:eastAsia="en-GB"/>
        </w:rPr>
        <w:tab/>
      </w:r>
      <w:r>
        <w:t>IALA Domain specific registry information</w:t>
      </w:r>
      <w:r>
        <w:tab/>
      </w:r>
      <w:r>
        <w:fldChar w:fldCharType="begin"/>
      </w:r>
      <w:r>
        <w:instrText xml:space="preserve"> PAGEREF _Toc445992814 \h </w:instrText>
      </w:r>
      <w:r>
        <w:fldChar w:fldCharType="separate"/>
      </w:r>
      <w:r>
        <w:t>9</w:t>
      </w:r>
      <w:r>
        <w:fldChar w:fldCharType="end"/>
      </w:r>
    </w:p>
    <w:p w14:paraId="054946D4" w14:textId="77777777" w:rsidR="00A056D1" w:rsidRDefault="00A056D1">
      <w:pPr>
        <w:pStyle w:val="Inhopg2"/>
        <w:rPr>
          <w:rFonts w:eastAsiaTheme="minorEastAsia"/>
          <w:color w:val="auto"/>
          <w:lang w:eastAsia="en-GB"/>
        </w:rPr>
      </w:pPr>
      <w:r w:rsidRPr="00DA7F7E">
        <w:t>1.7.</w:t>
      </w:r>
      <w:r>
        <w:rPr>
          <w:rFonts w:eastAsiaTheme="minorEastAsia"/>
          <w:color w:val="auto"/>
          <w:lang w:eastAsia="en-GB"/>
        </w:rPr>
        <w:tab/>
      </w:r>
      <w:r>
        <w:t>From User Need to Product Specification</w:t>
      </w:r>
      <w:r>
        <w:tab/>
      </w:r>
      <w:r>
        <w:fldChar w:fldCharType="begin"/>
      </w:r>
      <w:r>
        <w:instrText xml:space="preserve"> PAGEREF _Toc445992815 \h </w:instrText>
      </w:r>
      <w:r>
        <w:fldChar w:fldCharType="separate"/>
      </w:r>
      <w:r>
        <w:t>10</w:t>
      </w:r>
      <w:r>
        <w:fldChar w:fldCharType="end"/>
      </w:r>
    </w:p>
    <w:p w14:paraId="672EEFB5" w14:textId="77777777" w:rsidR="00A056D1" w:rsidRDefault="00A056D1">
      <w:pPr>
        <w:pStyle w:val="Inhopg2"/>
        <w:rPr>
          <w:rFonts w:eastAsiaTheme="minorEastAsia"/>
          <w:color w:val="auto"/>
          <w:lang w:eastAsia="en-GB"/>
        </w:rPr>
      </w:pPr>
      <w:r w:rsidRPr="00DA7F7E">
        <w:t>1.8.</w:t>
      </w:r>
      <w:r>
        <w:rPr>
          <w:rFonts w:eastAsiaTheme="minorEastAsia"/>
          <w:color w:val="auto"/>
          <w:lang w:eastAsia="en-GB"/>
        </w:rPr>
        <w:tab/>
      </w:r>
      <w:r>
        <w:t>Data modelling; a general example</w:t>
      </w:r>
      <w:r>
        <w:tab/>
      </w:r>
      <w:r>
        <w:fldChar w:fldCharType="begin"/>
      </w:r>
      <w:r>
        <w:instrText xml:space="preserve"> PAGEREF _Toc445992816 \h </w:instrText>
      </w:r>
      <w:r>
        <w:fldChar w:fldCharType="separate"/>
      </w:r>
      <w:r>
        <w:t>11</w:t>
      </w:r>
      <w:r>
        <w:fldChar w:fldCharType="end"/>
      </w:r>
    </w:p>
    <w:p w14:paraId="0EAED18B" w14:textId="77777777" w:rsidR="00A056D1" w:rsidRDefault="00A056D1">
      <w:pPr>
        <w:pStyle w:val="Inhopg2"/>
        <w:rPr>
          <w:rFonts w:eastAsiaTheme="minorEastAsia"/>
          <w:color w:val="auto"/>
          <w:lang w:eastAsia="en-GB"/>
        </w:rPr>
      </w:pPr>
      <w:r w:rsidRPr="00DA7F7E">
        <w:t>1.9.</w:t>
      </w:r>
      <w:r>
        <w:rPr>
          <w:rFonts w:eastAsiaTheme="minorEastAsia"/>
          <w:color w:val="auto"/>
          <w:lang w:eastAsia="en-GB"/>
        </w:rPr>
        <w:tab/>
      </w:r>
      <w:r>
        <w:t>Product specification e-Navigation Example</w:t>
      </w:r>
      <w:r>
        <w:tab/>
      </w:r>
      <w:r>
        <w:fldChar w:fldCharType="begin"/>
      </w:r>
      <w:r>
        <w:instrText xml:space="preserve"> PAGEREF _Toc445992817 \h </w:instrText>
      </w:r>
      <w:r>
        <w:fldChar w:fldCharType="separate"/>
      </w:r>
      <w:r>
        <w:t>12</w:t>
      </w:r>
      <w:r>
        <w:fldChar w:fldCharType="end"/>
      </w:r>
    </w:p>
    <w:p w14:paraId="63A96C5A" w14:textId="77777777" w:rsidR="00A056D1" w:rsidRDefault="00A056D1">
      <w:pPr>
        <w:pStyle w:val="Inhopg1"/>
        <w:rPr>
          <w:rFonts w:eastAsiaTheme="minorEastAsia"/>
          <w:b w:val="0"/>
          <w:color w:val="auto"/>
          <w:lang w:eastAsia="en-GB"/>
        </w:rPr>
      </w:pPr>
      <w:r w:rsidRPr="00DA7F7E">
        <w:t>2.</w:t>
      </w:r>
      <w:r>
        <w:rPr>
          <w:rFonts w:eastAsiaTheme="minorEastAsia"/>
          <w:b w:val="0"/>
          <w:color w:val="auto"/>
          <w:lang w:eastAsia="en-GB"/>
        </w:rPr>
        <w:tab/>
      </w:r>
      <w:r>
        <w:t>Developing a product specification</w:t>
      </w:r>
      <w:r>
        <w:tab/>
      </w:r>
      <w:r>
        <w:fldChar w:fldCharType="begin"/>
      </w:r>
      <w:r>
        <w:instrText xml:space="preserve"> PAGEREF _Toc445992818 \h </w:instrText>
      </w:r>
      <w:r>
        <w:fldChar w:fldCharType="separate"/>
      </w:r>
      <w:r>
        <w:t>14</w:t>
      </w:r>
      <w:r>
        <w:fldChar w:fldCharType="end"/>
      </w:r>
    </w:p>
    <w:p w14:paraId="75AEB500" w14:textId="77777777" w:rsidR="00A056D1" w:rsidRDefault="00A056D1">
      <w:pPr>
        <w:pStyle w:val="Inhopg2"/>
        <w:rPr>
          <w:rFonts w:eastAsiaTheme="minorEastAsia"/>
          <w:color w:val="auto"/>
          <w:lang w:eastAsia="en-GB"/>
        </w:rPr>
      </w:pPr>
      <w:r w:rsidRPr="00DA7F7E">
        <w:t>2.1.</w:t>
      </w:r>
      <w:r>
        <w:rPr>
          <w:rFonts w:eastAsiaTheme="minorEastAsia"/>
          <w:color w:val="auto"/>
          <w:lang w:eastAsia="en-GB"/>
        </w:rPr>
        <w:tab/>
      </w:r>
      <w:r>
        <w:t>Introduction</w:t>
      </w:r>
      <w:r>
        <w:tab/>
      </w:r>
      <w:r>
        <w:fldChar w:fldCharType="begin"/>
      </w:r>
      <w:r>
        <w:instrText xml:space="preserve"> PAGEREF _Toc445992819 \h </w:instrText>
      </w:r>
      <w:r>
        <w:fldChar w:fldCharType="separate"/>
      </w:r>
      <w:r>
        <w:t>14</w:t>
      </w:r>
      <w:r>
        <w:fldChar w:fldCharType="end"/>
      </w:r>
    </w:p>
    <w:p w14:paraId="4A62A7F4" w14:textId="77777777" w:rsidR="00A056D1" w:rsidRDefault="00A056D1">
      <w:pPr>
        <w:pStyle w:val="Inhopg2"/>
        <w:rPr>
          <w:rFonts w:eastAsiaTheme="minorEastAsia"/>
          <w:color w:val="auto"/>
          <w:lang w:eastAsia="en-GB"/>
        </w:rPr>
      </w:pPr>
      <w:r w:rsidRPr="00DA7F7E">
        <w:t>2.2.</w:t>
      </w:r>
      <w:r>
        <w:rPr>
          <w:rFonts w:eastAsiaTheme="minorEastAsia"/>
          <w:color w:val="auto"/>
          <w:lang w:eastAsia="en-GB"/>
        </w:rPr>
        <w:tab/>
      </w:r>
      <w:r>
        <w:t>Product specification</w:t>
      </w:r>
      <w:r>
        <w:tab/>
      </w:r>
      <w:r>
        <w:fldChar w:fldCharType="begin"/>
      </w:r>
      <w:r>
        <w:instrText xml:space="preserve"> PAGEREF _Toc445992820 \h </w:instrText>
      </w:r>
      <w:r>
        <w:fldChar w:fldCharType="separate"/>
      </w:r>
      <w:r>
        <w:t>14</w:t>
      </w:r>
      <w:r>
        <w:fldChar w:fldCharType="end"/>
      </w:r>
    </w:p>
    <w:p w14:paraId="45D2054C" w14:textId="77777777" w:rsidR="00A056D1" w:rsidRDefault="00A056D1">
      <w:pPr>
        <w:pStyle w:val="Inhopg2"/>
        <w:rPr>
          <w:rFonts w:eastAsiaTheme="minorEastAsia"/>
          <w:color w:val="auto"/>
          <w:lang w:eastAsia="en-GB"/>
        </w:rPr>
      </w:pPr>
      <w:r w:rsidRPr="00DA7F7E">
        <w:t>2.3.</w:t>
      </w:r>
      <w:r>
        <w:rPr>
          <w:rFonts w:eastAsiaTheme="minorEastAsia"/>
          <w:color w:val="auto"/>
          <w:lang w:eastAsia="en-GB"/>
        </w:rPr>
        <w:tab/>
      </w:r>
      <w:r>
        <w:t>Product specification template</w:t>
      </w:r>
      <w:r>
        <w:tab/>
      </w:r>
      <w:r>
        <w:fldChar w:fldCharType="begin"/>
      </w:r>
      <w:r>
        <w:instrText xml:space="preserve"> PAGEREF _Toc445992821 \h </w:instrText>
      </w:r>
      <w:r>
        <w:fldChar w:fldCharType="separate"/>
      </w:r>
      <w:r>
        <w:t>14</w:t>
      </w:r>
      <w:r>
        <w:fldChar w:fldCharType="end"/>
      </w:r>
    </w:p>
    <w:p w14:paraId="2521FD4B" w14:textId="77777777" w:rsidR="00A056D1" w:rsidRDefault="00A056D1">
      <w:pPr>
        <w:pStyle w:val="Inhopg2"/>
        <w:rPr>
          <w:rFonts w:eastAsiaTheme="minorEastAsia"/>
          <w:color w:val="auto"/>
          <w:lang w:eastAsia="en-GB"/>
        </w:rPr>
      </w:pPr>
      <w:r w:rsidRPr="00DA7F7E">
        <w:t>2.4.</w:t>
      </w:r>
      <w:r>
        <w:rPr>
          <w:rFonts w:eastAsiaTheme="minorEastAsia"/>
          <w:color w:val="auto"/>
          <w:lang w:eastAsia="en-GB"/>
        </w:rPr>
        <w:tab/>
      </w:r>
      <w:r>
        <w:t>Concepts used in a product specification</w:t>
      </w:r>
      <w:r>
        <w:tab/>
      </w:r>
      <w:r>
        <w:fldChar w:fldCharType="begin"/>
      </w:r>
      <w:r>
        <w:instrText xml:space="preserve"> PAGEREF _Toc445992822 \h </w:instrText>
      </w:r>
      <w:r>
        <w:fldChar w:fldCharType="separate"/>
      </w:r>
      <w:r>
        <w:t>14</w:t>
      </w:r>
      <w:r>
        <w:fldChar w:fldCharType="end"/>
      </w:r>
    </w:p>
    <w:p w14:paraId="23FEE111"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2.4.1.</w:t>
      </w:r>
      <w:r>
        <w:rPr>
          <w:rFonts w:eastAsiaTheme="minorEastAsia"/>
          <w:noProof/>
          <w:sz w:val="22"/>
          <w:lang w:eastAsia="en-GB"/>
        </w:rPr>
        <w:tab/>
      </w:r>
      <w:r>
        <w:rPr>
          <w:noProof/>
        </w:rPr>
        <w:t>Unified Modelling Language</w:t>
      </w:r>
      <w:r>
        <w:rPr>
          <w:noProof/>
        </w:rPr>
        <w:tab/>
      </w:r>
      <w:r>
        <w:rPr>
          <w:noProof/>
        </w:rPr>
        <w:fldChar w:fldCharType="begin"/>
      </w:r>
      <w:r>
        <w:rPr>
          <w:noProof/>
        </w:rPr>
        <w:instrText xml:space="preserve"> PAGEREF _Toc445992823 \h </w:instrText>
      </w:r>
      <w:r>
        <w:rPr>
          <w:noProof/>
        </w:rPr>
      </w:r>
      <w:r>
        <w:rPr>
          <w:noProof/>
        </w:rPr>
        <w:fldChar w:fldCharType="separate"/>
      </w:r>
      <w:r>
        <w:rPr>
          <w:noProof/>
        </w:rPr>
        <w:t>14</w:t>
      </w:r>
      <w:r>
        <w:rPr>
          <w:noProof/>
        </w:rPr>
        <w:fldChar w:fldCharType="end"/>
      </w:r>
    </w:p>
    <w:p w14:paraId="040D1335"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2.4.2.</w:t>
      </w:r>
      <w:r>
        <w:rPr>
          <w:rFonts w:eastAsiaTheme="minorEastAsia"/>
          <w:noProof/>
          <w:sz w:val="22"/>
          <w:lang w:eastAsia="en-GB"/>
        </w:rPr>
        <w:tab/>
      </w:r>
      <w:r>
        <w:rPr>
          <w:noProof/>
        </w:rPr>
        <w:t>Application Schema</w:t>
      </w:r>
      <w:r>
        <w:rPr>
          <w:noProof/>
        </w:rPr>
        <w:tab/>
      </w:r>
      <w:r>
        <w:rPr>
          <w:noProof/>
        </w:rPr>
        <w:fldChar w:fldCharType="begin"/>
      </w:r>
      <w:r>
        <w:rPr>
          <w:noProof/>
        </w:rPr>
        <w:instrText xml:space="preserve"> PAGEREF _Toc445992824 \h </w:instrText>
      </w:r>
      <w:r>
        <w:rPr>
          <w:noProof/>
        </w:rPr>
      </w:r>
      <w:r>
        <w:rPr>
          <w:noProof/>
        </w:rPr>
        <w:fldChar w:fldCharType="separate"/>
      </w:r>
      <w:r>
        <w:rPr>
          <w:noProof/>
        </w:rPr>
        <w:t>15</w:t>
      </w:r>
      <w:r>
        <w:rPr>
          <w:noProof/>
        </w:rPr>
        <w:fldChar w:fldCharType="end"/>
      </w:r>
    </w:p>
    <w:p w14:paraId="04A69D6B"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2.4.3.</w:t>
      </w:r>
      <w:r>
        <w:rPr>
          <w:rFonts w:eastAsiaTheme="minorEastAsia"/>
          <w:noProof/>
          <w:sz w:val="22"/>
          <w:lang w:eastAsia="en-GB"/>
        </w:rPr>
        <w:tab/>
      </w:r>
      <w:r>
        <w:rPr>
          <w:noProof/>
        </w:rPr>
        <w:t>General Feature Model</w:t>
      </w:r>
      <w:r>
        <w:rPr>
          <w:noProof/>
        </w:rPr>
        <w:tab/>
      </w:r>
      <w:r>
        <w:rPr>
          <w:noProof/>
        </w:rPr>
        <w:fldChar w:fldCharType="begin"/>
      </w:r>
      <w:r>
        <w:rPr>
          <w:noProof/>
        </w:rPr>
        <w:instrText xml:space="preserve"> PAGEREF _Toc445992825 \h </w:instrText>
      </w:r>
      <w:r>
        <w:rPr>
          <w:noProof/>
        </w:rPr>
      </w:r>
      <w:r>
        <w:rPr>
          <w:noProof/>
        </w:rPr>
        <w:fldChar w:fldCharType="separate"/>
      </w:r>
      <w:r>
        <w:rPr>
          <w:noProof/>
        </w:rPr>
        <w:t>16</w:t>
      </w:r>
      <w:r>
        <w:rPr>
          <w:noProof/>
        </w:rPr>
        <w:fldChar w:fldCharType="end"/>
      </w:r>
    </w:p>
    <w:p w14:paraId="06F1B817"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2.4.4.</w:t>
      </w:r>
      <w:r>
        <w:rPr>
          <w:rFonts w:eastAsiaTheme="minorEastAsia"/>
          <w:noProof/>
          <w:sz w:val="22"/>
          <w:lang w:eastAsia="en-GB"/>
        </w:rPr>
        <w:tab/>
      </w:r>
      <w:r>
        <w:rPr>
          <w:noProof/>
        </w:rPr>
        <w:t>Attribute types</w:t>
      </w:r>
      <w:r>
        <w:rPr>
          <w:noProof/>
        </w:rPr>
        <w:tab/>
      </w:r>
      <w:r>
        <w:rPr>
          <w:noProof/>
        </w:rPr>
        <w:fldChar w:fldCharType="begin"/>
      </w:r>
      <w:r>
        <w:rPr>
          <w:noProof/>
        </w:rPr>
        <w:instrText xml:space="preserve"> PAGEREF _Toc445992826 \h </w:instrText>
      </w:r>
      <w:r>
        <w:rPr>
          <w:noProof/>
        </w:rPr>
      </w:r>
      <w:r>
        <w:rPr>
          <w:noProof/>
        </w:rPr>
        <w:fldChar w:fldCharType="separate"/>
      </w:r>
      <w:r>
        <w:rPr>
          <w:noProof/>
        </w:rPr>
        <w:t>16</w:t>
      </w:r>
      <w:r>
        <w:rPr>
          <w:noProof/>
        </w:rPr>
        <w:fldChar w:fldCharType="end"/>
      </w:r>
    </w:p>
    <w:p w14:paraId="022FEFE6"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2.4.5.</w:t>
      </w:r>
      <w:r>
        <w:rPr>
          <w:rFonts w:eastAsiaTheme="minorEastAsia"/>
          <w:noProof/>
          <w:sz w:val="22"/>
          <w:lang w:eastAsia="en-GB"/>
        </w:rPr>
        <w:tab/>
      </w:r>
      <w:r>
        <w:rPr>
          <w:noProof/>
        </w:rPr>
        <w:t>Geometry types</w:t>
      </w:r>
      <w:r>
        <w:rPr>
          <w:noProof/>
        </w:rPr>
        <w:tab/>
      </w:r>
      <w:r>
        <w:rPr>
          <w:noProof/>
        </w:rPr>
        <w:fldChar w:fldCharType="begin"/>
      </w:r>
      <w:r>
        <w:rPr>
          <w:noProof/>
        </w:rPr>
        <w:instrText xml:space="preserve"> PAGEREF _Toc445992827 \h </w:instrText>
      </w:r>
      <w:r>
        <w:rPr>
          <w:noProof/>
        </w:rPr>
      </w:r>
      <w:r>
        <w:rPr>
          <w:noProof/>
        </w:rPr>
        <w:fldChar w:fldCharType="separate"/>
      </w:r>
      <w:r>
        <w:rPr>
          <w:noProof/>
        </w:rPr>
        <w:t>16</w:t>
      </w:r>
      <w:r>
        <w:rPr>
          <w:noProof/>
        </w:rPr>
        <w:fldChar w:fldCharType="end"/>
      </w:r>
    </w:p>
    <w:p w14:paraId="0412FE1C" w14:textId="77777777" w:rsidR="00A056D1" w:rsidRDefault="00A056D1">
      <w:pPr>
        <w:pStyle w:val="Inhopg1"/>
        <w:rPr>
          <w:rFonts w:eastAsiaTheme="minorEastAsia"/>
          <w:b w:val="0"/>
          <w:color w:val="auto"/>
          <w:lang w:eastAsia="en-GB"/>
        </w:rPr>
      </w:pPr>
      <w:r w:rsidRPr="00DA7F7E">
        <w:t>3.</w:t>
      </w:r>
      <w:r>
        <w:rPr>
          <w:rFonts w:eastAsiaTheme="minorEastAsia"/>
          <w:b w:val="0"/>
          <w:color w:val="auto"/>
          <w:lang w:eastAsia="en-GB"/>
        </w:rPr>
        <w:tab/>
      </w:r>
      <w:r>
        <w:t>Examples of the Product specification process</w:t>
      </w:r>
      <w:r>
        <w:tab/>
      </w:r>
      <w:r>
        <w:fldChar w:fldCharType="begin"/>
      </w:r>
      <w:r>
        <w:instrText xml:space="preserve"> PAGEREF _Toc445992828 \h </w:instrText>
      </w:r>
      <w:r>
        <w:fldChar w:fldCharType="separate"/>
      </w:r>
      <w:r>
        <w:t>17</w:t>
      </w:r>
      <w:r>
        <w:fldChar w:fldCharType="end"/>
      </w:r>
    </w:p>
    <w:p w14:paraId="67AB2A73" w14:textId="77777777" w:rsidR="00A056D1" w:rsidRDefault="00A056D1">
      <w:pPr>
        <w:pStyle w:val="Inhopg2"/>
        <w:rPr>
          <w:rFonts w:eastAsiaTheme="minorEastAsia"/>
          <w:color w:val="auto"/>
          <w:lang w:eastAsia="en-GB"/>
        </w:rPr>
      </w:pPr>
      <w:r w:rsidRPr="00DA7F7E">
        <w:t>3.1.</w:t>
      </w:r>
      <w:r>
        <w:rPr>
          <w:rFonts w:eastAsiaTheme="minorEastAsia"/>
          <w:color w:val="auto"/>
          <w:lang w:eastAsia="en-GB"/>
        </w:rPr>
        <w:tab/>
      </w:r>
      <w:r>
        <w:t>Conceptual Viewpoint</w:t>
      </w:r>
      <w:r>
        <w:tab/>
      </w:r>
      <w:r>
        <w:fldChar w:fldCharType="begin"/>
      </w:r>
      <w:r>
        <w:instrText xml:space="preserve"> PAGEREF _Toc445992829 \h </w:instrText>
      </w:r>
      <w:r>
        <w:fldChar w:fldCharType="separate"/>
      </w:r>
      <w:r>
        <w:t>17</w:t>
      </w:r>
      <w:r>
        <w:fldChar w:fldCharType="end"/>
      </w:r>
    </w:p>
    <w:p w14:paraId="2C886A0A"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3.1.1.</w:t>
      </w:r>
      <w:r>
        <w:rPr>
          <w:rFonts w:eastAsiaTheme="minorEastAsia"/>
          <w:noProof/>
          <w:sz w:val="22"/>
          <w:lang w:eastAsia="en-GB"/>
        </w:rPr>
        <w:tab/>
      </w:r>
      <w:r>
        <w:rPr>
          <w:noProof/>
        </w:rPr>
        <w:t>Key Steps</w:t>
      </w:r>
      <w:r>
        <w:rPr>
          <w:noProof/>
        </w:rPr>
        <w:tab/>
      </w:r>
      <w:r>
        <w:rPr>
          <w:noProof/>
        </w:rPr>
        <w:fldChar w:fldCharType="begin"/>
      </w:r>
      <w:r>
        <w:rPr>
          <w:noProof/>
        </w:rPr>
        <w:instrText xml:space="preserve"> PAGEREF _Toc445992830 \h </w:instrText>
      </w:r>
      <w:r>
        <w:rPr>
          <w:noProof/>
        </w:rPr>
      </w:r>
      <w:r>
        <w:rPr>
          <w:noProof/>
        </w:rPr>
        <w:fldChar w:fldCharType="separate"/>
      </w:r>
      <w:r>
        <w:rPr>
          <w:noProof/>
        </w:rPr>
        <w:t>19</w:t>
      </w:r>
      <w:r>
        <w:rPr>
          <w:noProof/>
        </w:rPr>
        <w:fldChar w:fldCharType="end"/>
      </w:r>
    </w:p>
    <w:p w14:paraId="0858DE3F" w14:textId="77777777" w:rsidR="00A056D1" w:rsidRDefault="00A056D1">
      <w:pPr>
        <w:pStyle w:val="Inhopg2"/>
        <w:rPr>
          <w:rFonts w:eastAsiaTheme="minorEastAsia"/>
          <w:color w:val="auto"/>
          <w:lang w:eastAsia="en-GB"/>
        </w:rPr>
      </w:pPr>
      <w:r w:rsidRPr="00DA7F7E">
        <w:t>3.2.</w:t>
      </w:r>
      <w:r>
        <w:rPr>
          <w:rFonts w:eastAsiaTheme="minorEastAsia"/>
          <w:color w:val="auto"/>
          <w:lang w:eastAsia="en-GB"/>
        </w:rPr>
        <w:tab/>
      </w:r>
      <w:r>
        <w:t>Example product specification for AtoN management data</w:t>
      </w:r>
      <w:r>
        <w:tab/>
      </w:r>
      <w:r>
        <w:fldChar w:fldCharType="begin"/>
      </w:r>
      <w:r>
        <w:instrText xml:space="preserve"> PAGEREF _Toc445992831 \h </w:instrText>
      </w:r>
      <w:r>
        <w:fldChar w:fldCharType="separate"/>
      </w:r>
      <w:r>
        <w:t>22</w:t>
      </w:r>
      <w:r>
        <w:fldChar w:fldCharType="end"/>
      </w:r>
    </w:p>
    <w:p w14:paraId="5452DDD8" w14:textId="77777777" w:rsidR="00A056D1" w:rsidRDefault="00A056D1">
      <w:pPr>
        <w:pStyle w:val="Inhopg3"/>
        <w:tabs>
          <w:tab w:val="left" w:pos="1134"/>
          <w:tab w:val="right" w:leader="dot" w:pos="10195"/>
        </w:tabs>
        <w:rPr>
          <w:rFonts w:eastAsiaTheme="minorEastAsia"/>
          <w:noProof/>
          <w:sz w:val="22"/>
          <w:lang w:eastAsia="en-GB"/>
        </w:rPr>
      </w:pPr>
      <w:r w:rsidRPr="00DA7F7E">
        <w:rPr>
          <w:noProof/>
        </w:rPr>
        <w:t>3.2.1.</w:t>
      </w:r>
      <w:r>
        <w:rPr>
          <w:rFonts w:eastAsiaTheme="minorEastAsia"/>
          <w:noProof/>
          <w:sz w:val="22"/>
          <w:lang w:eastAsia="en-GB"/>
        </w:rPr>
        <w:tab/>
      </w:r>
      <w:r>
        <w:rPr>
          <w:noProof/>
        </w:rPr>
        <w:t>Steps followed</w:t>
      </w:r>
      <w:r>
        <w:rPr>
          <w:noProof/>
        </w:rPr>
        <w:tab/>
      </w:r>
      <w:r>
        <w:rPr>
          <w:noProof/>
        </w:rPr>
        <w:fldChar w:fldCharType="begin"/>
      </w:r>
      <w:r>
        <w:rPr>
          <w:noProof/>
        </w:rPr>
        <w:instrText xml:space="preserve"> PAGEREF _Toc445992832 \h </w:instrText>
      </w:r>
      <w:r>
        <w:rPr>
          <w:noProof/>
        </w:rPr>
      </w:r>
      <w:r>
        <w:rPr>
          <w:noProof/>
        </w:rPr>
        <w:fldChar w:fldCharType="separate"/>
      </w:r>
      <w:r>
        <w:rPr>
          <w:noProof/>
        </w:rPr>
        <w:t>22</w:t>
      </w:r>
      <w:r>
        <w:rPr>
          <w:noProof/>
        </w:rPr>
        <w:fldChar w:fldCharType="end"/>
      </w:r>
    </w:p>
    <w:p w14:paraId="0A1581D6" w14:textId="77777777" w:rsidR="00A056D1" w:rsidRDefault="00A056D1">
      <w:pPr>
        <w:pStyle w:val="Inhopg1"/>
        <w:rPr>
          <w:rFonts w:eastAsiaTheme="minorEastAsia"/>
          <w:b w:val="0"/>
          <w:color w:val="auto"/>
          <w:lang w:eastAsia="en-GB"/>
        </w:rPr>
      </w:pPr>
      <w:r w:rsidRPr="00DA7F7E">
        <w:t>4.</w:t>
      </w:r>
      <w:r>
        <w:rPr>
          <w:rFonts w:eastAsiaTheme="minorEastAsia"/>
          <w:b w:val="0"/>
          <w:color w:val="auto"/>
          <w:lang w:eastAsia="en-GB"/>
        </w:rPr>
        <w:tab/>
      </w:r>
      <w:r>
        <w:t>IALA product specification process</w:t>
      </w:r>
      <w:r>
        <w:tab/>
      </w:r>
      <w:r>
        <w:fldChar w:fldCharType="begin"/>
      </w:r>
      <w:r>
        <w:instrText xml:space="preserve"> PAGEREF _Toc445992833 \h </w:instrText>
      </w:r>
      <w:r>
        <w:fldChar w:fldCharType="separate"/>
      </w:r>
      <w:r>
        <w:t>26</w:t>
      </w:r>
      <w:r>
        <w:fldChar w:fldCharType="end"/>
      </w:r>
    </w:p>
    <w:p w14:paraId="7622A476" w14:textId="77777777" w:rsidR="00A056D1" w:rsidRDefault="00A056D1">
      <w:pPr>
        <w:pStyle w:val="Inhopg1"/>
        <w:rPr>
          <w:rFonts w:eastAsiaTheme="minorEastAsia"/>
          <w:b w:val="0"/>
          <w:color w:val="auto"/>
          <w:lang w:eastAsia="en-GB"/>
        </w:rPr>
      </w:pPr>
      <w:r w:rsidRPr="00DA7F7E">
        <w:t>5.</w:t>
      </w:r>
      <w:r>
        <w:rPr>
          <w:rFonts w:eastAsiaTheme="minorEastAsia"/>
          <w:b w:val="0"/>
          <w:color w:val="auto"/>
          <w:lang w:eastAsia="en-GB"/>
        </w:rPr>
        <w:tab/>
      </w:r>
      <w:r>
        <w:t>References</w:t>
      </w:r>
      <w:r>
        <w:tab/>
      </w:r>
      <w:r>
        <w:fldChar w:fldCharType="begin"/>
      </w:r>
      <w:r>
        <w:instrText xml:space="preserve"> PAGEREF _Toc445992834 \h </w:instrText>
      </w:r>
      <w:r>
        <w:fldChar w:fldCharType="separate"/>
      </w:r>
      <w:r>
        <w:t>28</w:t>
      </w:r>
      <w:r>
        <w:fldChar w:fldCharType="end"/>
      </w:r>
    </w:p>
    <w:p w14:paraId="2A0C4C23" w14:textId="77777777" w:rsidR="00A056D1" w:rsidRDefault="00A056D1">
      <w:pPr>
        <w:pStyle w:val="Inhopg1"/>
        <w:rPr>
          <w:rFonts w:eastAsiaTheme="minorEastAsia"/>
          <w:b w:val="0"/>
          <w:color w:val="auto"/>
          <w:lang w:eastAsia="en-GB"/>
        </w:rPr>
      </w:pPr>
      <w:r>
        <w:t>Appendix 1 Product Specification template</w:t>
      </w:r>
      <w:r>
        <w:tab/>
      </w:r>
      <w:r>
        <w:fldChar w:fldCharType="begin"/>
      </w:r>
      <w:r>
        <w:instrText xml:space="preserve"> PAGEREF _Toc445992835 \h </w:instrText>
      </w:r>
      <w:r>
        <w:fldChar w:fldCharType="separate"/>
      </w:r>
      <w:r>
        <w:t>29</w:t>
      </w:r>
      <w:r>
        <w:fldChar w:fldCharType="end"/>
      </w:r>
    </w:p>
    <w:p w14:paraId="34D1AB90" w14:textId="77777777" w:rsidR="00A056D1" w:rsidRDefault="00A056D1">
      <w:pPr>
        <w:pStyle w:val="Inhopg1"/>
        <w:rPr>
          <w:rFonts w:eastAsiaTheme="minorEastAsia"/>
          <w:b w:val="0"/>
          <w:color w:val="auto"/>
          <w:lang w:eastAsia="en-GB"/>
        </w:rPr>
      </w:pPr>
      <w:r>
        <w:t>Appendix 2 Proposal template</w:t>
      </w:r>
      <w:r>
        <w:tab/>
      </w:r>
      <w:r>
        <w:fldChar w:fldCharType="begin"/>
      </w:r>
      <w:r>
        <w:instrText xml:space="preserve"> PAGEREF _Toc445992836 \h </w:instrText>
      </w:r>
      <w:r>
        <w:fldChar w:fldCharType="separate"/>
      </w:r>
      <w:r>
        <w:t>41</w:t>
      </w:r>
      <w:r>
        <w:fldChar w:fldCharType="end"/>
      </w:r>
    </w:p>
    <w:p w14:paraId="6AAF8CC6" w14:textId="77777777" w:rsidR="00A056D1" w:rsidRDefault="00A056D1">
      <w:pPr>
        <w:pStyle w:val="Inhopg1"/>
        <w:rPr>
          <w:rFonts w:eastAsiaTheme="minorEastAsia"/>
          <w:b w:val="0"/>
          <w:color w:val="auto"/>
          <w:lang w:eastAsia="en-GB"/>
        </w:rPr>
      </w:pPr>
      <w:r>
        <w:t>Appendix 3 product specification under development template</w:t>
      </w:r>
      <w:r>
        <w:tab/>
      </w:r>
      <w:r>
        <w:fldChar w:fldCharType="begin"/>
      </w:r>
      <w:r>
        <w:instrText xml:space="preserve"> PAGEREF _Toc445992837 \h </w:instrText>
      </w:r>
      <w:r>
        <w:fldChar w:fldCharType="separate"/>
      </w:r>
      <w:r>
        <w:t>42</w:t>
      </w:r>
      <w:r>
        <w:fldChar w:fldCharType="end"/>
      </w:r>
    </w:p>
    <w:p w14:paraId="66194D0F" w14:textId="699A89D2"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001C0AD5" w14:textId="60995785" w:rsidR="0078486B" w:rsidRDefault="002F265A" w:rsidP="00C9558A">
      <w:pPr>
        <w:pStyle w:val="ListofFigures"/>
      </w:pPr>
      <w:r>
        <w:t>List of Tables</w:t>
      </w:r>
    </w:p>
    <w:p w14:paraId="2A772D14" w14:textId="4841E3D7" w:rsidR="00DD260B" w:rsidRDefault="00923B4D">
      <w:pPr>
        <w:pStyle w:val="Lijstmetafbeeldingen"/>
        <w:rPr>
          <w:rFonts w:eastAsiaTheme="minorEastAsia"/>
          <w:i w:val="0"/>
          <w:noProof/>
          <w:lang w:val="en-US"/>
        </w:rPr>
      </w:pPr>
      <w:r>
        <w:fldChar w:fldCharType="begin"/>
      </w:r>
      <w:r>
        <w:instrText xml:space="preserve"> TOC \t "Table caption" \c </w:instrText>
      </w:r>
      <w:r>
        <w:fldChar w:fldCharType="separate"/>
      </w:r>
      <w:r w:rsidR="00DD260B">
        <w:rPr>
          <w:noProof/>
        </w:rPr>
        <w:t>Table 1</w:t>
      </w:r>
      <w:r w:rsidR="00DD260B">
        <w:rPr>
          <w:rFonts w:eastAsiaTheme="minorEastAsia"/>
          <w:i w:val="0"/>
          <w:noProof/>
          <w:lang w:val="en-US"/>
        </w:rPr>
        <w:tab/>
      </w:r>
      <w:r w:rsidR="00DD260B">
        <w:rPr>
          <w:noProof/>
        </w:rPr>
        <w:t>S-100 parts for IALA use</w:t>
      </w:r>
      <w:r w:rsidR="00DD260B">
        <w:rPr>
          <w:noProof/>
        </w:rPr>
        <w:tab/>
      </w:r>
      <w:r w:rsidR="00DD260B">
        <w:rPr>
          <w:noProof/>
        </w:rPr>
        <w:fldChar w:fldCharType="begin"/>
      </w:r>
      <w:r w:rsidR="00DD260B">
        <w:rPr>
          <w:noProof/>
        </w:rPr>
        <w:instrText xml:space="preserve"> PAGEREF _Toc445972976 \h </w:instrText>
      </w:r>
      <w:r w:rsidR="00DD260B">
        <w:rPr>
          <w:noProof/>
        </w:rPr>
      </w:r>
      <w:r w:rsidR="00DD260B">
        <w:rPr>
          <w:noProof/>
        </w:rPr>
        <w:fldChar w:fldCharType="separate"/>
      </w:r>
      <w:r w:rsidR="00DD260B">
        <w:rPr>
          <w:noProof/>
        </w:rPr>
        <w:t>9</w:t>
      </w:r>
      <w:r w:rsidR="00DD260B">
        <w:rPr>
          <w:noProof/>
        </w:rPr>
        <w:fldChar w:fldCharType="end"/>
      </w:r>
    </w:p>
    <w:p w14:paraId="3909219F" w14:textId="1F66542A" w:rsidR="00DD260B" w:rsidRDefault="00DD260B">
      <w:pPr>
        <w:pStyle w:val="Lijstmetafbeeldingen"/>
        <w:rPr>
          <w:rFonts w:eastAsiaTheme="minorEastAsia"/>
          <w:i w:val="0"/>
          <w:noProof/>
          <w:lang w:val="en-US"/>
        </w:rPr>
      </w:pPr>
      <w:r>
        <w:rPr>
          <w:noProof/>
        </w:rPr>
        <w:t>Table 2</w:t>
      </w:r>
      <w:r>
        <w:rPr>
          <w:rFonts w:eastAsiaTheme="minorEastAsia"/>
          <w:i w:val="0"/>
          <w:noProof/>
          <w:lang w:val="en-US"/>
        </w:rPr>
        <w:tab/>
      </w:r>
      <w:r>
        <w:rPr>
          <w:noProof/>
        </w:rPr>
        <w:t>Elaboration on product specification process flow chart</w:t>
      </w:r>
      <w:r>
        <w:rPr>
          <w:noProof/>
        </w:rPr>
        <w:tab/>
      </w:r>
      <w:r>
        <w:rPr>
          <w:noProof/>
        </w:rPr>
        <w:fldChar w:fldCharType="begin"/>
      </w:r>
      <w:r>
        <w:rPr>
          <w:noProof/>
        </w:rPr>
        <w:instrText xml:space="preserve"> PAGEREF _Toc445972977 \h </w:instrText>
      </w:r>
      <w:r>
        <w:rPr>
          <w:noProof/>
        </w:rPr>
      </w:r>
      <w:r>
        <w:rPr>
          <w:noProof/>
        </w:rPr>
        <w:fldChar w:fldCharType="separate"/>
      </w:r>
      <w:r>
        <w:rPr>
          <w:noProof/>
        </w:rPr>
        <w:t>27</w:t>
      </w:r>
      <w:r>
        <w:rPr>
          <w:noProof/>
        </w:rPr>
        <w:fldChar w:fldCharType="end"/>
      </w:r>
    </w:p>
    <w:p w14:paraId="161A247E" w14:textId="74B6F8E4" w:rsidR="00161325" w:rsidRPr="00C91630" w:rsidRDefault="00923B4D" w:rsidP="00923B4D">
      <w:pPr>
        <w:pStyle w:val="Plattetekst"/>
      </w:pPr>
      <w:r>
        <w:fldChar w:fldCharType="end"/>
      </w:r>
    </w:p>
    <w:p w14:paraId="0F293C95" w14:textId="44E0E14A" w:rsidR="00994D97" w:rsidRDefault="00994D97" w:rsidP="00C9558A">
      <w:pPr>
        <w:pStyle w:val="ListofFigures"/>
      </w:pPr>
      <w:r w:rsidRPr="00441393">
        <w:t>List of Figures</w:t>
      </w:r>
    </w:p>
    <w:p w14:paraId="53F0864C" w14:textId="5DE7F3BC" w:rsidR="00DD260B" w:rsidRDefault="00923B4D">
      <w:pPr>
        <w:pStyle w:val="Lijstmetafbeeldingen"/>
        <w:rPr>
          <w:rFonts w:eastAsiaTheme="minorEastAsia"/>
          <w:i w:val="0"/>
          <w:noProof/>
          <w:lang w:val="en-US"/>
        </w:rPr>
      </w:pPr>
      <w:r>
        <w:fldChar w:fldCharType="begin"/>
      </w:r>
      <w:r>
        <w:instrText xml:space="preserve"> TOC \t "Figure caption" \c </w:instrText>
      </w:r>
      <w:r>
        <w:fldChar w:fldCharType="separate"/>
      </w:r>
      <w:r w:rsidR="00DD260B">
        <w:rPr>
          <w:noProof/>
        </w:rPr>
        <w:t>Figure 1</w:t>
      </w:r>
      <w:r w:rsidR="00DD260B">
        <w:rPr>
          <w:rFonts w:eastAsiaTheme="minorEastAsia"/>
          <w:i w:val="0"/>
          <w:noProof/>
          <w:lang w:val="en-US"/>
        </w:rPr>
        <w:tab/>
      </w:r>
      <w:r w:rsidR="00DD260B">
        <w:rPr>
          <w:noProof/>
        </w:rPr>
        <w:t>Simplified View of the IHO GI Registry</w:t>
      </w:r>
      <w:r w:rsidR="00DD260B">
        <w:rPr>
          <w:noProof/>
        </w:rPr>
        <w:tab/>
      </w:r>
      <w:r w:rsidR="00DD260B">
        <w:rPr>
          <w:noProof/>
        </w:rPr>
        <w:fldChar w:fldCharType="begin"/>
      </w:r>
      <w:r w:rsidR="00DD260B">
        <w:rPr>
          <w:noProof/>
        </w:rPr>
        <w:instrText xml:space="preserve"> PAGEREF _Toc445972986 \h </w:instrText>
      </w:r>
      <w:r w:rsidR="00DD260B">
        <w:rPr>
          <w:noProof/>
        </w:rPr>
      </w:r>
      <w:r w:rsidR="00DD260B">
        <w:rPr>
          <w:noProof/>
        </w:rPr>
        <w:fldChar w:fldCharType="separate"/>
      </w:r>
      <w:r w:rsidR="00DD260B">
        <w:rPr>
          <w:noProof/>
        </w:rPr>
        <w:t>7</w:t>
      </w:r>
      <w:r w:rsidR="00DD260B">
        <w:rPr>
          <w:noProof/>
        </w:rPr>
        <w:fldChar w:fldCharType="end"/>
      </w:r>
    </w:p>
    <w:p w14:paraId="4D5CE767" w14:textId="29953B57" w:rsidR="00DD260B" w:rsidRDefault="00DD260B">
      <w:pPr>
        <w:pStyle w:val="Lijstmetafbeeldingen"/>
        <w:rPr>
          <w:rFonts w:eastAsiaTheme="minorEastAsia"/>
          <w:i w:val="0"/>
          <w:noProof/>
          <w:lang w:val="en-US"/>
        </w:rPr>
      </w:pPr>
      <w:r>
        <w:rPr>
          <w:noProof/>
        </w:rPr>
        <w:t>Figure 2</w:t>
      </w:r>
      <w:r>
        <w:rPr>
          <w:rFonts w:eastAsiaTheme="minorEastAsia"/>
          <w:i w:val="0"/>
          <w:noProof/>
          <w:lang w:val="en-US"/>
        </w:rPr>
        <w:tab/>
      </w:r>
      <w:r>
        <w:rPr>
          <w:noProof/>
        </w:rPr>
        <w:t>The IHO GI Registry</w:t>
      </w:r>
      <w:r>
        <w:rPr>
          <w:noProof/>
        </w:rPr>
        <w:tab/>
      </w:r>
      <w:r>
        <w:rPr>
          <w:noProof/>
        </w:rPr>
        <w:fldChar w:fldCharType="begin"/>
      </w:r>
      <w:r>
        <w:rPr>
          <w:noProof/>
        </w:rPr>
        <w:instrText xml:space="preserve"> PAGEREF _Toc445972987 \h </w:instrText>
      </w:r>
      <w:r>
        <w:rPr>
          <w:noProof/>
        </w:rPr>
      </w:r>
      <w:r>
        <w:rPr>
          <w:noProof/>
        </w:rPr>
        <w:fldChar w:fldCharType="separate"/>
      </w:r>
      <w:r>
        <w:rPr>
          <w:noProof/>
        </w:rPr>
        <w:t>8</w:t>
      </w:r>
      <w:r>
        <w:rPr>
          <w:noProof/>
        </w:rPr>
        <w:fldChar w:fldCharType="end"/>
      </w:r>
    </w:p>
    <w:p w14:paraId="00263370" w14:textId="0620B841" w:rsidR="00DD260B" w:rsidRDefault="00DD260B">
      <w:pPr>
        <w:pStyle w:val="Lijstmetafbeeldingen"/>
        <w:rPr>
          <w:rFonts w:eastAsiaTheme="minorEastAsia"/>
          <w:i w:val="0"/>
          <w:noProof/>
          <w:lang w:val="en-US"/>
        </w:rPr>
      </w:pPr>
      <w:r>
        <w:rPr>
          <w:noProof/>
        </w:rPr>
        <w:t>Figure 3</w:t>
      </w:r>
      <w:r>
        <w:rPr>
          <w:rFonts w:eastAsiaTheme="minorEastAsia"/>
          <w:i w:val="0"/>
          <w:noProof/>
          <w:lang w:val="en-US"/>
        </w:rPr>
        <w:tab/>
      </w:r>
      <w:r>
        <w:rPr>
          <w:noProof/>
        </w:rPr>
        <w:t>Transformation of a User Need into a Product Specification</w:t>
      </w:r>
      <w:r>
        <w:rPr>
          <w:noProof/>
        </w:rPr>
        <w:tab/>
      </w:r>
      <w:r>
        <w:rPr>
          <w:noProof/>
        </w:rPr>
        <w:fldChar w:fldCharType="begin"/>
      </w:r>
      <w:r>
        <w:rPr>
          <w:noProof/>
        </w:rPr>
        <w:instrText xml:space="preserve"> PAGEREF _Toc445972988 \h </w:instrText>
      </w:r>
      <w:r>
        <w:rPr>
          <w:noProof/>
        </w:rPr>
      </w:r>
      <w:r>
        <w:rPr>
          <w:noProof/>
        </w:rPr>
        <w:fldChar w:fldCharType="separate"/>
      </w:r>
      <w:r>
        <w:rPr>
          <w:noProof/>
        </w:rPr>
        <w:t>11</w:t>
      </w:r>
      <w:r>
        <w:rPr>
          <w:noProof/>
        </w:rPr>
        <w:fldChar w:fldCharType="end"/>
      </w:r>
    </w:p>
    <w:p w14:paraId="548FFB12" w14:textId="6775BB41" w:rsidR="00DD260B" w:rsidRDefault="00DD260B">
      <w:pPr>
        <w:pStyle w:val="Lijstmetafbeeldingen"/>
        <w:rPr>
          <w:rFonts w:eastAsiaTheme="minorEastAsia"/>
          <w:i w:val="0"/>
          <w:noProof/>
          <w:lang w:val="en-US"/>
        </w:rPr>
      </w:pPr>
      <w:r>
        <w:rPr>
          <w:noProof/>
        </w:rPr>
        <w:t>Figure 4</w:t>
      </w:r>
      <w:r>
        <w:rPr>
          <w:rFonts w:eastAsiaTheme="minorEastAsia"/>
          <w:i w:val="0"/>
          <w:noProof/>
          <w:lang w:val="en-US"/>
        </w:rPr>
        <w:tab/>
      </w:r>
      <w:r>
        <w:rPr>
          <w:noProof/>
        </w:rPr>
        <w:t>Example - petrol</w:t>
      </w:r>
      <w:r>
        <w:rPr>
          <w:noProof/>
        </w:rPr>
        <w:tab/>
      </w:r>
      <w:r>
        <w:rPr>
          <w:noProof/>
        </w:rPr>
        <w:fldChar w:fldCharType="begin"/>
      </w:r>
      <w:r>
        <w:rPr>
          <w:noProof/>
        </w:rPr>
        <w:instrText xml:space="preserve"> PAGEREF _Toc445972989 \h </w:instrText>
      </w:r>
      <w:r>
        <w:rPr>
          <w:noProof/>
        </w:rPr>
      </w:r>
      <w:r>
        <w:rPr>
          <w:noProof/>
        </w:rPr>
        <w:fldChar w:fldCharType="separate"/>
      </w:r>
      <w:r>
        <w:rPr>
          <w:noProof/>
        </w:rPr>
        <w:t>12</w:t>
      </w:r>
      <w:r>
        <w:rPr>
          <w:noProof/>
        </w:rPr>
        <w:fldChar w:fldCharType="end"/>
      </w:r>
    </w:p>
    <w:p w14:paraId="329FC1E6" w14:textId="5B2F468D" w:rsidR="00DD260B" w:rsidRDefault="00DD260B">
      <w:pPr>
        <w:pStyle w:val="Lijstmetafbeeldingen"/>
        <w:rPr>
          <w:rFonts w:eastAsiaTheme="minorEastAsia"/>
          <w:i w:val="0"/>
          <w:noProof/>
          <w:lang w:val="en-US"/>
        </w:rPr>
      </w:pPr>
      <w:r>
        <w:rPr>
          <w:noProof/>
        </w:rPr>
        <w:lastRenderedPageBreak/>
        <w:t>Figure 5</w:t>
      </w:r>
      <w:r>
        <w:rPr>
          <w:rFonts w:eastAsiaTheme="minorEastAsia"/>
          <w:i w:val="0"/>
          <w:noProof/>
          <w:lang w:val="en-US"/>
        </w:rPr>
        <w:tab/>
      </w:r>
      <w:r>
        <w:rPr>
          <w:noProof/>
        </w:rPr>
        <w:t>Graphical Representation of the Product Specification process and the technical data exchange process</w:t>
      </w:r>
      <w:r>
        <w:rPr>
          <w:noProof/>
        </w:rPr>
        <w:tab/>
      </w:r>
      <w:r>
        <w:rPr>
          <w:noProof/>
        </w:rPr>
        <w:fldChar w:fldCharType="begin"/>
      </w:r>
      <w:r>
        <w:rPr>
          <w:noProof/>
        </w:rPr>
        <w:instrText xml:space="preserve"> PAGEREF _Toc445972990 \h </w:instrText>
      </w:r>
      <w:r>
        <w:rPr>
          <w:noProof/>
        </w:rPr>
      </w:r>
      <w:r>
        <w:rPr>
          <w:noProof/>
        </w:rPr>
        <w:fldChar w:fldCharType="separate"/>
      </w:r>
      <w:r>
        <w:rPr>
          <w:noProof/>
        </w:rPr>
        <w:t>13</w:t>
      </w:r>
      <w:r>
        <w:rPr>
          <w:noProof/>
        </w:rPr>
        <w:fldChar w:fldCharType="end"/>
      </w:r>
    </w:p>
    <w:p w14:paraId="35DE6D0C" w14:textId="4A88F644" w:rsidR="00DD260B" w:rsidRDefault="00DD260B">
      <w:pPr>
        <w:pStyle w:val="Lijstmetafbeeldingen"/>
        <w:rPr>
          <w:rFonts w:eastAsiaTheme="minorEastAsia"/>
          <w:i w:val="0"/>
          <w:noProof/>
          <w:lang w:val="en-US"/>
        </w:rPr>
      </w:pPr>
      <w:r>
        <w:rPr>
          <w:noProof/>
        </w:rPr>
        <w:t>Figure 6</w:t>
      </w:r>
      <w:r>
        <w:rPr>
          <w:rFonts w:eastAsiaTheme="minorEastAsia"/>
          <w:i w:val="0"/>
          <w:noProof/>
          <w:lang w:val="en-US"/>
        </w:rPr>
        <w:tab/>
      </w:r>
      <w:r>
        <w:rPr>
          <w:noProof/>
        </w:rPr>
        <w:t>From reality to geographic data</w:t>
      </w:r>
      <w:r>
        <w:rPr>
          <w:noProof/>
        </w:rPr>
        <w:tab/>
      </w:r>
      <w:r>
        <w:rPr>
          <w:noProof/>
        </w:rPr>
        <w:fldChar w:fldCharType="begin"/>
      </w:r>
      <w:r>
        <w:rPr>
          <w:noProof/>
        </w:rPr>
        <w:instrText xml:space="preserve"> PAGEREF _Toc445972991 \h </w:instrText>
      </w:r>
      <w:r>
        <w:rPr>
          <w:noProof/>
        </w:rPr>
      </w:r>
      <w:r>
        <w:rPr>
          <w:noProof/>
        </w:rPr>
        <w:fldChar w:fldCharType="separate"/>
      </w:r>
      <w:r>
        <w:rPr>
          <w:noProof/>
        </w:rPr>
        <w:t>17</w:t>
      </w:r>
      <w:r>
        <w:rPr>
          <w:noProof/>
        </w:rPr>
        <w:fldChar w:fldCharType="end"/>
      </w:r>
    </w:p>
    <w:p w14:paraId="310A2CB1" w14:textId="14F08F06" w:rsidR="00DD260B" w:rsidRDefault="00DD260B">
      <w:pPr>
        <w:pStyle w:val="Lijstmetafbeeldingen"/>
        <w:rPr>
          <w:rFonts w:eastAsiaTheme="minorEastAsia"/>
          <w:i w:val="0"/>
          <w:noProof/>
          <w:lang w:val="en-US"/>
        </w:rPr>
      </w:pPr>
      <w:r>
        <w:rPr>
          <w:noProof/>
        </w:rPr>
        <w:t>Figure 7</w:t>
      </w:r>
      <w:r>
        <w:rPr>
          <w:rFonts w:eastAsiaTheme="minorEastAsia"/>
          <w:i w:val="0"/>
          <w:noProof/>
          <w:lang w:val="en-US"/>
        </w:rPr>
        <w:tab/>
      </w:r>
      <w:r>
        <w:rPr>
          <w:noProof/>
        </w:rPr>
        <w:t>Product specification process</w:t>
      </w:r>
      <w:r>
        <w:rPr>
          <w:noProof/>
        </w:rPr>
        <w:tab/>
      </w:r>
      <w:r>
        <w:rPr>
          <w:noProof/>
        </w:rPr>
        <w:fldChar w:fldCharType="begin"/>
      </w:r>
      <w:r>
        <w:rPr>
          <w:noProof/>
        </w:rPr>
        <w:instrText xml:space="preserve"> PAGEREF _Toc445972992 \h </w:instrText>
      </w:r>
      <w:r>
        <w:rPr>
          <w:noProof/>
        </w:rPr>
      </w:r>
      <w:r>
        <w:rPr>
          <w:noProof/>
        </w:rPr>
        <w:fldChar w:fldCharType="separate"/>
      </w:r>
      <w:r>
        <w:rPr>
          <w:noProof/>
        </w:rPr>
        <w:t>18</w:t>
      </w:r>
      <w:r>
        <w:rPr>
          <w:noProof/>
        </w:rPr>
        <w:fldChar w:fldCharType="end"/>
      </w:r>
    </w:p>
    <w:p w14:paraId="6E615924" w14:textId="6F0EFDCF" w:rsidR="00DD260B" w:rsidRDefault="00DD260B">
      <w:pPr>
        <w:pStyle w:val="Lijstmetafbeeldingen"/>
        <w:rPr>
          <w:rFonts w:eastAsiaTheme="minorEastAsia"/>
          <w:i w:val="0"/>
          <w:noProof/>
          <w:lang w:val="en-US"/>
        </w:rPr>
      </w:pPr>
      <w:r>
        <w:rPr>
          <w:noProof/>
        </w:rPr>
        <w:t>Figure 8</w:t>
      </w:r>
      <w:r>
        <w:rPr>
          <w:rFonts w:eastAsiaTheme="minorEastAsia"/>
          <w:i w:val="0"/>
          <w:noProof/>
          <w:lang w:val="en-US"/>
        </w:rPr>
        <w:tab/>
      </w:r>
      <w:r>
        <w:rPr>
          <w:noProof/>
        </w:rPr>
        <w:t>Example model in UML</w:t>
      </w:r>
      <w:r>
        <w:rPr>
          <w:noProof/>
        </w:rPr>
        <w:tab/>
      </w:r>
      <w:r>
        <w:rPr>
          <w:noProof/>
        </w:rPr>
        <w:fldChar w:fldCharType="begin"/>
      </w:r>
      <w:r>
        <w:rPr>
          <w:noProof/>
        </w:rPr>
        <w:instrText xml:space="preserve"> PAGEREF _Toc445972993 \h </w:instrText>
      </w:r>
      <w:r>
        <w:rPr>
          <w:noProof/>
        </w:rPr>
      </w:r>
      <w:r>
        <w:rPr>
          <w:noProof/>
        </w:rPr>
        <w:fldChar w:fldCharType="separate"/>
      </w:r>
      <w:r>
        <w:rPr>
          <w:noProof/>
        </w:rPr>
        <w:t>20</w:t>
      </w:r>
      <w:r>
        <w:rPr>
          <w:noProof/>
        </w:rPr>
        <w:fldChar w:fldCharType="end"/>
      </w:r>
    </w:p>
    <w:p w14:paraId="27A5A7ED" w14:textId="464E4695" w:rsidR="00DD260B" w:rsidRDefault="00DD260B">
      <w:pPr>
        <w:pStyle w:val="Lijstmetafbeeldingen"/>
        <w:rPr>
          <w:rFonts w:eastAsiaTheme="minorEastAsia"/>
          <w:i w:val="0"/>
          <w:noProof/>
          <w:lang w:val="en-US"/>
        </w:rPr>
      </w:pPr>
      <w:r>
        <w:rPr>
          <w:noProof/>
        </w:rPr>
        <w:t>Figure 9</w:t>
      </w:r>
      <w:r>
        <w:rPr>
          <w:rFonts w:eastAsiaTheme="minorEastAsia"/>
          <w:i w:val="0"/>
          <w:noProof/>
          <w:lang w:val="en-US"/>
        </w:rPr>
        <w:tab/>
      </w:r>
      <w:r>
        <w:rPr>
          <w:noProof/>
        </w:rPr>
        <w:t>Example of XML Schema for Buoys (GLA/UKHO)</w:t>
      </w:r>
      <w:r>
        <w:rPr>
          <w:noProof/>
        </w:rPr>
        <w:tab/>
      </w:r>
      <w:r>
        <w:rPr>
          <w:noProof/>
        </w:rPr>
        <w:fldChar w:fldCharType="begin"/>
      </w:r>
      <w:r>
        <w:rPr>
          <w:noProof/>
        </w:rPr>
        <w:instrText xml:space="preserve"> PAGEREF _Toc445972994 \h </w:instrText>
      </w:r>
      <w:r>
        <w:rPr>
          <w:noProof/>
        </w:rPr>
      </w:r>
      <w:r>
        <w:rPr>
          <w:noProof/>
        </w:rPr>
        <w:fldChar w:fldCharType="separate"/>
      </w:r>
      <w:r>
        <w:rPr>
          <w:noProof/>
        </w:rPr>
        <w:t>21</w:t>
      </w:r>
      <w:r>
        <w:rPr>
          <w:noProof/>
        </w:rPr>
        <w:fldChar w:fldCharType="end"/>
      </w:r>
    </w:p>
    <w:p w14:paraId="1927EDAA" w14:textId="4E945E1E" w:rsidR="00DD260B" w:rsidRDefault="00DD260B">
      <w:pPr>
        <w:pStyle w:val="Lijstmetafbeeldingen"/>
        <w:rPr>
          <w:rFonts w:eastAsiaTheme="minorEastAsia"/>
          <w:i w:val="0"/>
          <w:noProof/>
          <w:lang w:val="en-US"/>
        </w:rPr>
      </w:pPr>
      <w:r>
        <w:rPr>
          <w:noProof/>
        </w:rPr>
        <w:t>Figure 10</w:t>
      </w:r>
      <w:r>
        <w:rPr>
          <w:rFonts w:eastAsiaTheme="minorEastAsia"/>
          <w:i w:val="0"/>
          <w:noProof/>
          <w:lang w:val="en-US"/>
        </w:rPr>
        <w:tab/>
      </w:r>
      <w:r>
        <w:rPr>
          <w:noProof/>
        </w:rPr>
        <w:t>AtoN items in the IALA NAVGUIDE 2010</w:t>
      </w:r>
      <w:r>
        <w:rPr>
          <w:noProof/>
        </w:rPr>
        <w:tab/>
      </w:r>
      <w:r>
        <w:rPr>
          <w:noProof/>
        </w:rPr>
        <w:fldChar w:fldCharType="begin"/>
      </w:r>
      <w:r>
        <w:rPr>
          <w:noProof/>
        </w:rPr>
        <w:instrText xml:space="preserve"> PAGEREF _Toc445972995 \h </w:instrText>
      </w:r>
      <w:r>
        <w:rPr>
          <w:noProof/>
        </w:rPr>
      </w:r>
      <w:r>
        <w:rPr>
          <w:noProof/>
        </w:rPr>
        <w:fldChar w:fldCharType="separate"/>
      </w:r>
      <w:r>
        <w:rPr>
          <w:noProof/>
        </w:rPr>
        <w:t>22</w:t>
      </w:r>
      <w:r>
        <w:rPr>
          <w:noProof/>
        </w:rPr>
        <w:fldChar w:fldCharType="end"/>
      </w:r>
    </w:p>
    <w:p w14:paraId="2BD55FEF" w14:textId="350B5CE3" w:rsidR="00DD260B" w:rsidRDefault="00DD260B">
      <w:pPr>
        <w:pStyle w:val="Lijstmetafbeeldingen"/>
        <w:rPr>
          <w:rFonts w:eastAsiaTheme="minorEastAsia"/>
          <w:i w:val="0"/>
          <w:noProof/>
          <w:lang w:val="en-US"/>
        </w:rPr>
      </w:pPr>
      <w:r>
        <w:rPr>
          <w:noProof/>
        </w:rPr>
        <w:t>Figure 11</w:t>
      </w:r>
      <w:r>
        <w:rPr>
          <w:rFonts w:eastAsiaTheme="minorEastAsia"/>
          <w:i w:val="0"/>
          <w:noProof/>
          <w:lang w:val="en-US"/>
        </w:rPr>
        <w:tab/>
      </w:r>
      <w:r>
        <w:rPr>
          <w:noProof/>
        </w:rPr>
        <w:t>Mark types in the IALA NAVGUIDE 2010</w:t>
      </w:r>
      <w:r>
        <w:rPr>
          <w:noProof/>
        </w:rPr>
        <w:tab/>
      </w:r>
      <w:r>
        <w:rPr>
          <w:noProof/>
        </w:rPr>
        <w:fldChar w:fldCharType="begin"/>
      </w:r>
      <w:r>
        <w:rPr>
          <w:noProof/>
        </w:rPr>
        <w:instrText xml:space="preserve"> PAGEREF _Toc445972996 \h </w:instrText>
      </w:r>
      <w:r>
        <w:rPr>
          <w:noProof/>
        </w:rPr>
      </w:r>
      <w:r>
        <w:rPr>
          <w:noProof/>
        </w:rPr>
        <w:fldChar w:fldCharType="separate"/>
      </w:r>
      <w:r>
        <w:rPr>
          <w:noProof/>
        </w:rPr>
        <w:t>22</w:t>
      </w:r>
      <w:r>
        <w:rPr>
          <w:noProof/>
        </w:rPr>
        <w:fldChar w:fldCharType="end"/>
      </w:r>
    </w:p>
    <w:p w14:paraId="33CE311C" w14:textId="7D6CA419" w:rsidR="00DD260B" w:rsidRDefault="00DD260B">
      <w:pPr>
        <w:pStyle w:val="Lijstmetafbeeldingen"/>
        <w:rPr>
          <w:rFonts w:eastAsiaTheme="minorEastAsia"/>
          <w:i w:val="0"/>
          <w:noProof/>
          <w:lang w:val="en-US"/>
        </w:rPr>
      </w:pPr>
      <w:r>
        <w:rPr>
          <w:noProof/>
        </w:rPr>
        <w:t>Figure 12</w:t>
      </w:r>
      <w:r>
        <w:rPr>
          <w:rFonts w:eastAsiaTheme="minorEastAsia"/>
          <w:i w:val="0"/>
          <w:noProof/>
          <w:lang w:val="en-US"/>
        </w:rPr>
        <w:tab/>
      </w:r>
      <w:r>
        <w:rPr>
          <w:noProof/>
        </w:rPr>
        <w:t>Attributes for AtoN items (Derived from the IALA NAVGUIDE2010)</w:t>
      </w:r>
      <w:r>
        <w:rPr>
          <w:noProof/>
        </w:rPr>
        <w:tab/>
      </w:r>
      <w:r>
        <w:rPr>
          <w:noProof/>
        </w:rPr>
        <w:fldChar w:fldCharType="begin"/>
      </w:r>
      <w:r>
        <w:rPr>
          <w:noProof/>
        </w:rPr>
        <w:instrText xml:space="preserve"> PAGEREF _Toc445972997 \h </w:instrText>
      </w:r>
      <w:r>
        <w:rPr>
          <w:noProof/>
        </w:rPr>
      </w:r>
      <w:r>
        <w:rPr>
          <w:noProof/>
        </w:rPr>
        <w:fldChar w:fldCharType="separate"/>
      </w:r>
      <w:r>
        <w:rPr>
          <w:noProof/>
        </w:rPr>
        <w:t>23</w:t>
      </w:r>
      <w:r>
        <w:rPr>
          <w:noProof/>
        </w:rPr>
        <w:fldChar w:fldCharType="end"/>
      </w:r>
    </w:p>
    <w:p w14:paraId="083EDE7C" w14:textId="757CAB24" w:rsidR="00DD260B" w:rsidRDefault="00DD260B">
      <w:pPr>
        <w:pStyle w:val="Lijstmetafbeeldingen"/>
        <w:rPr>
          <w:rFonts w:eastAsiaTheme="minorEastAsia"/>
          <w:i w:val="0"/>
          <w:noProof/>
          <w:lang w:val="en-US"/>
        </w:rPr>
      </w:pPr>
      <w:r>
        <w:rPr>
          <w:noProof/>
        </w:rPr>
        <w:t>Figure 13</w:t>
      </w:r>
      <w:r>
        <w:rPr>
          <w:rFonts w:eastAsiaTheme="minorEastAsia"/>
          <w:i w:val="0"/>
          <w:noProof/>
          <w:lang w:val="en-US"/>
        </w:rPr>
        <w:tab/>
      </w:r>
      <w:r>
        <w:rPr>
          <w:noProof/>
        </w:rPr>
        <w:t>Examples of  Aton</w:t>
      </w:r>
      <w:r>
        <w:rPr>
          <w:noProof/>
        </w:rPr>
        <w:tab/>
      </w:r>
      <w:r>
        <w:rPr>
          <w:noProof/>
        </w:rPr>
        <w:fldChar w:fldCharType="begin"/>
      </w:r>
      <w:r>
        <w:rPr>
          <w:noProof/>
        </w:rPr>
        <w:instrText xml:space="preserve"> PAGEREF _Toc445972998 \h </w:instrText>
      </w:r>
      <w:r>
        <w:rPr>
          <w:noProof/>
        </w:rPr>
      </w:r>
      <w:r>
        <w:rPr>
          <w:noProof/>
        </w:rPr>
        <w:fldChar w:fldCharType="separate"/>
      </w:r>
      <w:r>
        <w:rPr>
          <w:noProof/>
        </w:rPr>
        <w:t>23</w:t>
      </w:r>
      <w:r>
        <w:rPr>
          <w:noProof/>
        </w:rPr>
        <w:fldChar w:fldCharType="end"/>
      </w:r>
    </w:p>
    <w:p w14:paraId="6EE9F051" w14:textId="379750C4" w:rsidR="00DD260B" w:rsidRDefault="00DD260B">
      <w:pPr>
        <w:pStyle w:val="Lijstmetafbeeldingen"/>
        <w:rPr>
          <w:rFonts w:eastAsiaTheme="minorEastAsia"/>
          <w:i w:val="0"/>
          <w:noProof/>
          <w:lang w:val="en-US"/>
        </w:rPr>
      </w:pPr>
      <w:r>
        <w:rPr>
          <w:noProof/>
        </w:rPr>
        <w:t>Figure 14</w:t>
      </w:r>
      <w:r>
        <w:rPr>
          <w:rFonts w:eastAsiaTheme="minorEastAsia"/>
          <w:i w:val="0"/>
          <w:noProof/>
          <w:lang w:val="en-US"/>
        </w:rPr>
        <w:tab/>
      </w:r>
      <w:r>
        <w:rPr>
          <w:noProof/>
        </w:rPr>
        <w:t>Regions</w:t>
      </w:r>
      <w:r>
        <w:rPr>
          <w:noProof/>
        </w:rPr>
        <w:tab/>
      </w:r>
      <w:r>
        <w:rPr>
          <w:noProof/>
        </w:rPr>
        <w:fldChar w:fldCharType="begin"/>
      </w:r>
      <w:r>
        <w:rPr>
          <w:noProof/>
        </w:rPr>
        <w:instrText xml:space="preserve"> PAGEREF _Toc445972999 \h </w:instrText>
      </w:r>
      <w:r>
        <w:rPr>
          <w:noProof/>
        </w:rPr>
      </w:r>
      <w:r>
        <w:rPr>
          <w:noProof/>
        </w:rPr>
        <w:fldChar w:fldCharType="separate"/>
      </w:r>
      <w:r>
        <w:rPr>
          <w:noProof/>
        </w:rPr>
        <w:t>23</w:t>
      </w:r>
      <w:r>
        <w:rPr>
          <w:noProof/>
        </w:rPr>
        <w:fldChar w:fldCharType="end"/>
      </w:r>
    </w:p>
    <w:p w14:paraId="1FB55940" w14:textId="3D66DDFA" w:rsidR="00DD260B" w:rsidRDefault="00DD260B">
      <w:pPr>
        <w:pStyle w:val="Lijstmetafbeeldingen"/>
        <w:rPr>
          <w:rFonts w:eastAsiaTheme="minorEastAsia"/>
          <w:i w:val="0"/>
          <w:noProof/>
          <w:lang w:val="en-US"/>
        </w:rPr>
      </w:pPr>
      <w:r>
        <w:rPr>
          <w:noProof/>
        </w:rPr>
        <w:t>Figure 15</w:t>
      </w:r>
      <w:r>
        <w:rPr>
          <w:rFonts w:eastAsiaTheme="minorEastAsia"/>
          <w:i w:val="0"/>
          <w:noProof/>
          <w:lang w:val="en-US"/>
        </w:rPr>
        <w:tab/>
      </w:r>
      <w:r>
        <w:rPr>
          <w:noProof/>
        </w:rPr>
        <w:t>Concept diagram of feature catalogue builder</w:t>
      </w:r>
      <w:r>
        <w:rPr>
          <w:noProof/>
        </w:rPr>
        <w:tab/>
      </w:r>
      <w:r>
        <w:rPr>
          <w:noProof/>
        </w:rPr>
        <w:fldChar w:fldCharType="begin"/>
      </w:r>
      <w:r>
        <w:rPr>
          <w:noProof/>
        </w:rPr>
        <w:instrText xml:space="preserve"> PAGEREF _Toc445973000 \h </w:instrText>
      </w:r>
      <w:r>
        <w:rPr>
          <w:noProof/>
        </w:rPr>
      </w:r>
      <w:r>
        <w:rPr>
          <w:noProof/>
        </w:rPr>
        <w:fldChar w:fldCharType="separate"/>
      </w:r>
      <w:r>
        <w:rPr>
          <w:noProof/>
        </w:rPr>
        <w:t>24</w:t>
      </w:r>
      <w:r>
        <w:rPr>
          <w:noProof/>
        </w:rPr>
        <w:fldChar w:fldCharType="end"/>
      </w:r>
    </w:p>
    <w:p w14:paraId="0B2DAF9D" w14:textId="470DDCDB" w:rsidR="00DD260B" w:rsidRDefault="00DD260B">
      <w:pPr>
        <w:pStyle w:val="Lijstmetafbeeldingen"/>
        <w:rPr>
          <w:rFonts w:eastAsiaTheme="minorEastAsia"/>
          <w:i w:val="0"/>
          <w:noProof/>
          <w:lang w:val="en-US"/>
        </w:rPr>
      </w:pPr>
      <w:r>
        <w:rPr>
          <w:noProof/>
        </w:rPr>
        <w:t>Figure 16</w:t>
      </w:r>
      <w:r>
        <w:rPr>
          <w:rFonts w:eastAsiaTheme="minorEastAsia"/>
          <w:i w:val="0"/>
          <w:noProof/>
          <w:lang w:val="en-US"/>
        </w:rPr>
        <w:tab/>
      </w:r>
      <w:r>
        <w:rPr>
          <w:noProof/>
        </w:rPr>
        <w:t>Examples of Feature Catalogue Builder (developed by Dongseo Univ)</w:t>
      </w:r>
      <w:r>
        <w:rPr>
          <w:noProof/>
        </w:rPr>
        <w:tab/>
      </w:r>
      <w:r>
        <w:rPr>
          <w:noProof/>
        </w:rPr>
        <w:fldChar w:fldCharType="begin"/>
      </w:r>
      <w:r>
        <w:rPr>
          <w:noProof/>
        </w:rPr>
        <w:instrText xml:space="preserve"> PAGEREF _Toc445973001 \h </w:instrText>
      </w:r>
      <w:r>
        <w:rPr>
          <w:noProof/>
        </w:rPr>
      </w:r>
      <w:r>
        <w:rPr>
          <w:noProof/>
        </w:rPr>
        <w:fldChar w:fldCharType="separate"/>
      </w:r>
      <w:r>
        <w:rPr>
          <w:noProof/>
        </w:rPr>
        <w:t>24</w:t>
      </w:r>
      <w:r>
        <w:rPr>
          <w:noProof/>
        </w:rPr>
        <w:fldChar w:fldCharType="end"/>
      </w:r>
    </w:p>
    <w:p w14:paraId="72B6D8D3" w14:textId="6090A78A" w:rsidR="00DD260B" w:rsidRDefault="00DD260B">
      <w:pPr>
        <w:pStyle w:val="Lijstmetafbeeldingen"/>
        <w:rPr>
          <w:rFonts w:eastAsiaTheme="minorEastAsia"/>
          <w:i w:val="0"/>
          <w:noProof/>
          <w:lang w:val="en-US"/>
        </w:rPr>
      </w:pPr>
      <w:r>
        <w:rPr>
          <w:noProof/>
        </w:rPr>
        <w:t>Figure 17</w:t>
      </w:r>
      <w:r>
        <w:rPr>
          <w:rFonts w:eastAsiaTheme="minorEastAsia"/>
          <w:i w:val="0"/>
          <w:noProof/>
          <w:lang w:val="en-US"/>
        </w:rPr>
        <w:tab/>
      </w:r>
      <w:r>
        <w:rPr>
          <w:noProof/>
        </w:rPr>
        <w:t>IALA Product Specification Process</w:t>
      </w:r>
      <w:r>
        <w:rPr>
          <w:noProof/>
        </w:rPr>
        <w:tab/>
      </w:r>
      <w:r>
        <w:rPr>
          <w:noProof/>
        </w:rPr>
        <w:fldChar w:fldCharType="begin"/>
      </w:r>
      <w:r>
        <w:rPr>
          <w:noProof/>
        </w:rPr>
        <w:instrText xml:space="preserve"> PAGEREF _Toc445973002 \h </w:instrText>
      </w:r>
      <w:r>
        <w:rPr>
          <w:noProof/>
        </w:rPr>
      </w:r>
      <w:r>
        <w:rPr>
          <w:noProof/>
        </w:rPr>
        <w:fldChar w:fldCharType="separate"/>
      </w:r>
      <w:r>
        <w:rPr>
          <w:noProof/>
        </w:rPr>
        <w:t>26</w:t>
      </w:r>
      <w:r>
        <w:rPr>
          <w:noProof/>
        </w:rPr>
        <w:fldChar w:fldCharType="end"/>
      </w:r>
    </w:p>
    <w:p w14:paraId="2EE0F9E2" w14:textId="0D9CD052" w:rsidR="005E4659" w:rsidRDefault="00923B4D" w:rsidP="000F58ED">
      <w:pPr>
        <w:pStyle w:val="Lijstmetafbeeldingen"/>
      </w:pPr>
      <w:r>
        <w:fldChar w:fldCharType="end"/>
      </w:r>
    </w:p>
    <w:p w14:paraId="7B8E9F9F" w14:textId="6F3027A3" w:rsidR="00BC42B5" w:rsidRPr="00FA1F27" w:rsidRDefault="00BC42B5">
      <w:pPr>
        <w:spacing w:after="200" w:line="276" w:lineRule="auto"/>
        <w:rPr>
          <w:color w:val="000000" w:themeColor="text1"/>
          <w:sz w:val="22"/>
        </w:rPr>
      </w:pPr>
      <w:r w:rsidRPr="00FA1F27">
        <w:br w:type="page"/>
      </w:r>
    </w:p>
    <w:p w14:paraId="256D7B6C" w14:textId="77777777" w:rsidR="004944C8" w:rsidRPr="00FA1F27" w:rsidRDefault="004944C8" w:rsidP="004944C8">
      <w:pPr>
        <w:pStyle w:val="Heading1separatationline"/>
      </w:pPr>
    </w:p>
    <w:p w14:paraId="1D0EB0B4" w14:textId="77777777" w:rsidR="00AC3C16" w:rsidRPr="00AC3C16" w:rsidRDefault="00AC3C16" w:rsidP="00AC3C16">
      <w:pPr>
        <w:pStyle w:val="Kop1"/>
      </w:pPr>
      <w:bookmarkStart w:id="1" w:name="_Toc445971306"/>
      <w:bookmarkStart w:id="2" w:name="_Toc445992808"/>
      <w:r w:rsidRPr="00AC3C16">
        <w:t>Introduction</w:t>
      </w:r>
      <w:bookmarkEnd w:id="1"/>
      <w:bookmarkEnd w:id="2"/>
    </w:p>
    <w:p w14:paraId="579DBD76" w14:textId="77777777" w:rsidR="00AC3C16" w:rsidRPr="003A7400" w:rsidRDefault="00AC3C16" w:rsidP="00AC3C16">
      <w:pPr>
        <w:pStyle w:val="Plattetekst"/>
      </w:pPr>
      <w:r w:rsidRPr="003A7400">
        <w:t xml:space="preserve">In January 2010 the International Hydrographic </w:t>
      </w:r>
      <w:r>
        <w:t>Organisation</w:t>
      </w:r>
      <w:r w:rsidRPr="003A7400">
        <w:t xml:space="preserve"> (IHO) adopted S-100, a framework geospatial standard for hydrographic and related data. </w:t>
      </w:r>
      <w:r>
        <w:t xml:space="preserve">IHO </w:t>
      </w:r>
      <w:r w:rsidRPr="003A7400">
        <w:t>S-100 is aligned with the ISO 19100 series of geographic standards – thereby making the use of hydrographic and other geographic data more interoperable than using the present IHO S-57 data transfer standard.</w:t>
      </w:r>
    </w:p>
    <w:p w14:paraId="597A2A10" w14:textId="77777777" w:rsidR="00AC3C16" w:rsidRPr="003A7400" w:rsidRDefault="00AC3C16" w:rsidP="00AC3C16">
      <w:pPr>
        <w:pStyle w:val="Plattetekst"/>
      </w:pPr>
      <w:r w:rsidRPr="003A7400">
        <w:t xml:space="preserve">The </w:t>
      </w:r>
      <w:r>
        <w:t>IHO</w:t>
      </w:r>
      <w:r w:rsidRPr="003A7400">
        <w:t xml:space="preserve"> S-100 document is underpinned by a Registry and component Registers based on ISO 19135 - </w:t>
      </w:r>
      <w:r w:rsidRPr="003A7400">
        <w:rPr>
          <w:i/>
          <w:iCs/>
        </w:rPr>
        <w:t>Procedures for registration of items of geographic information</w:t>
      </w:r>
      <w:r w:rsidRPr="003A7400">
        <w:t>.  The IHO owns and manages the Registry.</w:t>
      </w:r>
    </w:p>
    <w:p w14:paraId="3EAC8B9E" w14:textId="77777777" w:rsidR="00AC3C16" w:rsidRPr="003A7400" w:rsidRDefault="00AC3C16" w:rsidP="00AC3C16">
      <w:pPr>
        <w:pStyle w:val="Plattetekst"/>
      </w:pPr>
      <w:r w:rsidRPr="003A7400">
        <w:t xml:space="preserve">The </w:t>
      </w:r>
      <w:r>
        <w:t>IHO</w:t>
      </w:r>
      <w:r w:rsidRPr="003A7400">
        <w:t xml:space="preserve"> S-99 standard describes the roles, responsibilities and procedures for operating and managing the S-100 Geospatial Information Registry and its component Registers.</w:t>
      </w:r>
    </w:p>
    <w:p w14:paraId="7C750423" w14:textId="77777777" w:rsidR="00AC3C16" w:rsidRPr="003A7400" w:rsidRDefault="00AC3C16" w:rsidP="00AC3C16">
      <w:pPr>
        <w:pStyle w:val="Plattetekst"/>
      </w:pPr>
      <w:r w:rsidRPr="003A7400">
        <w:t>Within the IHO Registry, registers may be used by external Submitting Organisations.</w:t>
      </w:r>
    </w:p>
    <w:p w14:paraId="302CA774" w14:textId="77777777" w:rsidR="00AC3C16" w:rsidRPr="003A7400" w:rsidRDefault="00AC3C16" w:rsidP="00AC3C16">
      <w:pPr>
        <w:pStyle w:val="Plattetekst"/>
      </w:pPr>
      <w:r w:rsidRPr="003A7400">
        <w:t>IMO NAV at its 57</w:t>
      </w:r>
      <w:r w:rsidRPr="003A7400">
        <w:rPr>
          <w:vertAlign w:val="superscript"/>
        </w:rPr>
        <w:t>th</w:t>
      </w:r>
      <w:r w:rsidRPr="003A7400">
        <w:t xml:space="preserve"> session agreed on the use of the IHO GI Registry as a baseline for the collection, exchange, and distribution of data.  Supporting a greater variety of information and therefore supporting increased interoperability.  This was the first step towards the Common Maritime Data Structure </w:t>
      </w:r>
      <w:r>
        <w:t xml:space="preserve">(CMDS), </w:t>
      </w:r>
      <w:r w:rsidRPr="003A7400">
        <w:t xml:space="preserve">essential for </w:t>
      </w:r>
      <w:r>
        <w:t>e-navigation</w:t>
      </w:r>
      <w:r w:rsidRPr="003A7400">
        <w:t>.</w:t>
      </w:r>
    </w:p>
    <w:p w14:paraId="3C20E6FB" w14:textId="77777777" w:rsidR="00AC3C16" w:rsidRPr="003A7400" w:rsidRDefault="00AC3C16" w:rsidP="00AC3C16">
      <w:pPr>
        <w:pStyle w:val="Plattetekst"/>
      </w:pPr>
      <w:r w:rsidRPr="003A7400">
        <w:t xml:space="preserve">IALA Council has approved the participation of IALA in the IHO GI Registry as a Submitting </w:t>
      </w:r>
      <w:r>
        <w:t>Organisation,</w:t>
      </w:r>
      <w:r w:rsidRPr="003A7400">
        <w:t xml:space="preserve"> and as a domain owner (i.e. the IALA domains within the Registry). </w:t>
      </w:r>
    </w:p>
    <w:p w14:paraId="5549FCDB" w14:textId="77777777" w:rsidR="00AC3C16" w:rsidRPr="003A7400" w:rsidRDefault="00AC3C16" w:rsidP="00AC3C16">
      <w:pPr>
        <w:pStyle w:val="Plattetekst"/>
      </w:pPr>
      <w:r w:rsidRPr="003A7400">
        <w:t xml:space="preserve">The next step for IALA committees and contributors is to populate the IALA Domain within the registry.  Where the development of product specifications comes first and then the required items are registered into the registry.  </w:t>
      </w:r>
    </w:p>
    <w:p w14:paraId="127636F3" w14:textId="77777777" w:rsidR="00AC3C16" w:rsidRDefault="00AC3C16" w:rsidP="00AC3C16">
      <w:pPr>
        <w:pStyle w:val="Plattetekst"/>
      </w:pPr>
      <w:r w:rsidRPr="003A7400">
        <w:t xml:space="preserve">This guideline is intended to provide an overview of the </w:t>
      </w:r>
      <w:r>
        <w:t xml:space="preserve">development </w:t>
      </w:r>
      <w:r w:rsidRPr="003A7400">
        <w:t xml:space="preserve">process and </w:t>
      </w:r>
      <w:r>
        <w:t xml:space="preserve">be </w:t>
      </w:r>
      <w:r w:rsidRPr="003A7400">
        <w:t xml:space="preserve">a step-by-step guideline </w:t>
      </w:r>
      <w:r>
        <w:t>from</w:t>
      </w:r>
      <w:r w:rsidRPr="003A7400">
        <w:t xml:space="preserve"> the data modelling </w:t>
      </w:r>
      <w:r>
        <w:t>to the actual production of a product specification.</w:t>
      </w:r>
    </w:p>
    <w:p w14:paraId="5C26D680" w14:textId="77777777" w:rsidR="00AC3C16" w:rsidRDefault="00AC3C16" w:rsidP="00AC3C16">
      <w:pPr>
        <w:pStyle w:val="Plattetekst"/>
      </w:pPr>
    </w:p>
    <w:p w14:paraId="58FFDE9D" w14:textId="77777777" w:rsidR="00AC3C16" w:rsidRPr="003A7400" w:rsidRDefault="00AC3C16" w:rsidP="00AC3C16">
      <w:pPr>
        <w:pStyle w:val="Kop2"/>
        <w:tabs>
          <w:tab w:val="num" w:pos="2703"/>
        </w:tabs>
      </w:pPr>
      <w:bookmarkStart w:id="3" w:name="_Toc445971307"/>
      <w:bookmarkStart w:id="4" w:name="_Toc445992809"/>
      <w:r>
        <w:t>Objectives of the G</w:t>
      </w:r>
      <w:r w:rsidRPr="003A7400">
        <w:t>uideline</w:t>
      </w:r>
      <w:bookmarkEnd w:id="3"/>
      <w:bookmarkEnd w:id="4"/>
    </w:p>
    <w:p w14:paraId="6B0C1F60" w14:textId="77777777" w:rsidR="00AC3C16" w:rsidRPr="003A7400" w:rsidRDefault="00AC3C16" w:rsidP="00AC3C16">
      <w:pPr>
        <w:pStyle w:val="Plattetekst"/>
      </w:pPr>
      <w:r>
        <w:t>The objective of this G</w:t>
      </w:r>
      <w:r w:rsidRPr="00595899">
        <w:t>uideline is to:</w:t>
      </w:r>
    </w:p>
    <w:p w14:paraId="4B1C86C2" w14:textId="4FA3ABE2"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Give relevant background information on e-navigation and the IHO GI Registry</w:t>
      </w:r>
      <w:r w:rsidR="00037651">
        <w:rPr>
          <w:lang w:val="en-GB"/>
        </w:rPr>
        <w:t>;</w:t>
      </w:r>
    </w:p>
    <w:p w14:paraId="206A9513" w14:textId="0AF2D052"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 xml:space="preserve">Provide </w:t>
      </w:r>
      <w:r w:rsidR="00F73BC2">
        <w:rPr>
          <w:lang w:val="en-GB"/>
        </w:rPr>
        <w:t>information on</w:t>
      </w:r>
      <w:r w:rsidRPr="000E31DD">
        <w:rPr>
          <w:lang w:val="en-GB"/>
        </w:rPr>
        <w:t xml:space="preserve"> what is needed to implement products in the registry;</w:t>
      </w:r>
    </w:p>
    <w:p w14:paraId="33E5B027"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Explain the product specification development process in a step by step manner, aided by examples and formats;</w:t>
      </w:r>
    </w:p>
    <w:p w14:paraId="0DA38F21"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Provide a Product Specification template.</w:t>
      </w:r>
    </w:p>
    <w:p w14:paraId="56B698FD" w14:textId="77777777" w:rsidR="00AC3C16" w:rsidRPr="003A7400" w:rsidRDefault="00AC3C16" w:rsidP="00AC3C16">
      <w:pPr>
        <w:pStyle w:val="Plattetekst"/>
      </w:pPr>
    </w:p>
    <w:p w14:paraId="3617FDFF" w14:textId="77777777" w:rsidR="00AC3C16" w:rsidRPr="003A7400" w:rsidRDefault="00AC3C16" w:rsidP="00AC3C16">
      <w:pPr>
        <w:pStyle w:val="Kop2"/>
        <w:tabs>
          <w:tab w:val="num" w:pos="2703"/>
        </w:tabs>
      </w:pPr>
      <w:bookmarkStart w:id="5" w:name="_toc359"/>
      <w:bookmarkStart w:id="6" w:name="_Toc445971308"/>
      <w:bookmarkStart w:id="7" w:name="_Toc445992810"/>
      <w:bookmarkEnd w:id="5"/>
      <w:r>
        <w:t>e-navigation</w:t>
      </w:r>
      <w:r w:rsidRPr="003A7400">
        <w:t xml:space="preserve"> from concept to reality</w:t>
      </w:r>
      <w:bookmarkEnd w:id="6"/>
      <w:bookmarkEnd w:id="7"/>
    </w:p>
    <w:p w14:paraId="5178028B" w14:textId="5AD581AE" w:rsidR="00AC3C16" w:rsidRPr="003A7400" w:rsidRDefault="00AC3C16" w:rsidP="00AC3C16">
      <w:pPr>
        <w:pStyle w:val="Plattetekst"/>
      </w:pPr>
      <w:r w:rsidRPr="003A7400">
        <w:t xml:space="preserve">The definition of </w:t>
      </w:r>
      <w:r>
        <w:t>e-navigation</w:t>
      </w:r>
      <w:r w:rsidRPr="003A7400">
        <w:t xml:space="preserve"> is </w:t>
      </w:r>
      <w:r w:rsidRPr="003A7400">
        <w:rPr>
          <w:i/>
        </w:rPr>
        <w:t>“The harmonized collection, integration, exchange, presentation and analysis of marine information on</w:t>
      </w:r>
      <w:r w:rsidR="00DD260B">
        <w:rPr>
          <w:i/>
        </w:rPr>
        <w:t xml:space="preserve"> </w:t>
      </w:r>
      <w:r w:rsidRPr="003A7400">
        <w:rPr>
          <w:i/>
        </w:rPr>
        <w:t>board and ashore by electronic means to enhance berth to berth navigation and related services for safety and security at sea and protection of the marine environment.”</w:t>
      </w:r>
    </w:p>
    <w:p w14:paraId="04065F59" w14:textId="36472BDB" w:rsidR="00AC3C16" w:rsidRPr="003A7400" w:rsidRDefault="00AC3C16" w:rsidP="00AC3C16">
      <w:pPr>
        <w:pStyle w:val="Plattetekst"/>
      </w:pPr>
      <w:r>
        <w:t>To make this possible e-navigation</w:t>
      </w:r>
      <w:r w:rsidRPr="003A7400">
        <w:t xml:space="preserve"> is based on the provision of services, founded on user needs</w:t>
      </w:r>
      <w:r>
        <w:t>.</w:t>
      </w:r>
      <w:r w:rsidRPr="003A7400">
        <w:t xml:space="preserve"> In order to have a common understanding of the services provided</w:t>
      </w:r>
      <w:r>
        <w:t>, the concept of</w:t>
      </w:r>
      <w:r w:rsidRPr="003A7400">
        <w:t xml:space="preserve"> Maritime Service Portfolio</w:t>
      </w:r>
      <w:r>
        <w:t>s</w:t>
      </w:r>
      <w:r w:rsidRPr="003A7400">
        <w:t xml:space="preserve"> (MSP</w:t>
      </w:r>
      <w:r>
        <w:t>’s</w:t>
      </w:r>
      <w:r w:rsidRPr="003A7400">
        <w:t>) was developed. The MSP</w:t>
      </w:r>
      <w:r>
        <w:t>’s</w:t>
      </w:r>
      <w:r w:rsidR="00F73BC2">
        <w:t xml:space="preserve"> consist</w:t>
      </w:r>
      <w:r w:rsidRPr="003A7400">
        <w:t xml:space="preserve"> of a collection of standardi</w:t>
      </w:r>
      <w:r>
        <w:t>s</w:t>
      </w:r>
      <w:r w:rsidRPr="003A7400">
        <w:t xml:space="preserve">ed Operational Services. These Operational Services are </w:t>
      </w:r>
      <w:r>
        <w:t>delivered through</w:t>
      </w:r>
      <w:r w:rsidRPr="003A7400">
        <w:t xml:space="preserve"> Technical Services.</w:t>
      </w:r>
    </w:p>
    <w:p w14:paraId="03848C70" w14:textId="77777777" w:rsidR="00AC3C16" w:rsidRPr="003A7400" w:rsidRDefault="00AC3C16" w:rsidP="00AC3C16">
      <w:pPr>
        <w:pStyle w:val="Plattetekst"/>
      </w:pPr>
      <w:r>
        <w:t>A</w:t>
      </w:r>
      <w:r w:rsidRPr="003A7400">
        <w:t xml:space="preserve"> technical service</w:t>
      </w:r>
      <w:r>
        <w:t xml:space="preserve"> facilitates an exchange of data described by data </w:t>
      </w:r>
      <w:r w:rsidRPr="003A7400">
        <w:t>products</w:t>
      </w:r>
      <w:r>
        <w:t xml:space="preserve">. </w:t>
      </w:r>
      <w:r w:rsidRPr="003A7400">
        <w:t xml:space="preserve">A technical service can consist of more than one </w:t>
      </w:r>
      <w:r>
        <w:t xml:space="preserve">data </w:t>
      </w:r>
      <w:r w:rsidRPr="003A7400">
        <w:t>product.</w:t>
      </w:r>
    </w:p>
    <w:p w14:paraId="0F0C5385" w14:textId="77777777" w:rsidR="00AC3C16" w:rsidRPr="003A7400" w:rsidRDefault="00AC3C16" w:rsidP="00AC3C16">
      <w:pPr>
        <w:pStyle w:val="Plattetekst"/>
      </w:pPr>
      <w:r w:rsidRPr="003A7400">
        <w:lastRenderedPageBreak/>
        <w:t>In order to exchange information in a</w:t>
      </w:r>
      <w:r>
        <w:t xml:space="preserve"> harmonized way and make it easily</w:t>
      </w:r>
      <w:r w:rsidRPr="003A7400">
        <w:t xml:space="preserve"> accessible and usable, there should be a common understanding about the product. This common understanding about the product must be stored at a location which is accessible for all stakeholders who want to use it.  This is </w:t>
      </w:r>
      <w:r>
        <w:t>the purpose of a register</w:t>
      </w:r>
      <w:r w:rsidRPr="003A7400">
        <w:t xml:space="preserve">. </w:t>
      </w:r>
    </w:p>
    <w:p w14:paraId="66ECDCF2" w14:textId="77777777" w:rsidR="00AC3C16" w:rsidRDefault="00AC3C16" w:rsidP="00AC3C16">
      <w:pPr>
        <w:pStyle w:val="Plattetekst"/>
      </w:pPr>
      <w:r w:rsidRPr="003A7400">
        <w:t>A registry is simply a dictionary where definitions</w:t>
      </w:r>
      <w:r>
        <w:t xml:space="preserve"> </w:t>
      </w:r>
      <w:r w:rsidRPr="003A7400">
        <w:t>/</w:t>
      </w:r>
      <w:r>
        <w:t xml:space="preserve"> </w:t>
      </w:r>
      <w:r w:rsidRPr="003A7400">
        <w:t xml:space="preserve">specifications are kept in organised locations known as registers. </w:t>
      </w:r>
      <w:r>
        <w:t xml:space="preserve">A </w:t>
      </w:r>
      <w:r w:rsidRPr="003A7400">
        <w:t>registry eases the task of developing new functionality, by providing a centralised source for finding definitions</w:t>
      </w:r>
      <w:r>
        <w:t xml:space="preserve"> </w:t>
      </w:r>
      <w:r w:rsidRPr="003A7400">
        <w:t>/</w:t>
      </w:r>
      <w:r>
        <w:t xml:space="preserve"> </w:t>
      </w:r>
      <w:r w:rsidRPr="003A7400">
        <w:t>specifications.</w:t>
      </w:r>
      <w:r>
        <w:t xml:space="preserve"> For the provision of e-Navigation service the IHO GI Registry is used for this purpose.</w:t>
      </w:r>
    </w:p>
    <w:p w14:paraId="27E522A2" w14:textId="77777777" w:rsidR="00AC3C16" w:rsidRPr="003A7400" w:rsidRDefault="00AC3C16" w:rsidP="00AC3C16">
      <w:pPr>
        <w:pStyle w:val="Plattetekst"/>
      </w:pPr>
    </w:p>
    <w:p w14:paraId="1C6E57DA" w14:textId="77777777" w:rsidR="00AC3C16" w:rsidRPr="003A7400" w:rsidRDefault="00AC3C16" w:rsidP="00AC3C16">
      <w:pPr>
        <w:pStyle w:val="Kop2"/>
        <w:tabs>
          <w:tab w:val="num" w:pos="2703"/>
        </w:tabs>
      </w:pPr>
      <w:bookmarkStart w:id="8" w:name="_toc371"/>
      <w:bookmarkStart w:id="9" w:name="_toc379"/>
      <w:bookmarkStart w:id="10" w:name="_Toc445971309"/>
      <w:bookmarkStart w:id="11" w:name="_Toc445992811"/>
      <w:bookmarkEnd w:id="8"/>
      <w:bookmarkEnd w:id="9"/>
      <w:r w:rsidRPr="003A7400">
        <w:t>The IHO GI Registry</w:t>
      </w:r>
      <w:bookmarkEnd w:id="10"/>
      <w:bookmarkEnd w:id="11"/>
    </w:p>
    <w:p w14:paraId="502D061C" w14:textId="77777777" w:rsidR="00AC3C16" w:rsidRPr="003A7400" w:rsidRDefault="00AC3C16" w:rsidP="00AC3C16">
      <w:pPr>
        <w:pStyle w:val="Plattetekst"/>
      </w:pPr>
      <w:r w:rsidRPr="003A7400">
        <w:fldChar w:fldCharType="begin"/>
      </w:r>
      <w:r w:rsidRPr="003A7400">
        <w:instrText xml:space="preserve"> REF _Ref232136180 \r \h </w:instrText>
      </w:r>
      <w:r w:rsidRPr="003A7400">
        <w:fldChar w:fldCharType="separate"/>
      </w:r>
      <w:r w:rsidRPr="003A7400">
        <w:t>Figure 1</w:t>
      </w:r>
      <w:r w:rsidRPr="003A7400">
        <w:fldChar w:fldCharType="end"/>
      </w:r>
      <w:r w:rsidRPr="003A7400">
        <w:t xml:space="preserve"> describes the simplified generic structure of the IHO GI Registry. The major features of the registry include registers for:</w:t>
      </w:r>
    </w:p>
    <w:p w14:paraId="6A5037B0"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Product Specifications – includes everything needed to fully describe and specify a product such as data exchange protocols and references to feature and portrayal catalogues from the GI Registry;</w:t>
      </w:r>
    </w:p>
    <w:p w14:paraId="22753AC6" w14:textId="285ABBD2"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Human-Machine Interface (HMI) – HMI definitions</w:t>
      </w:r>
      <w:r w:rsidR="00DD260B">
        <w:rPr>
          <w:lang w:val="en-GB"/>
        </w:rPr>
        <w:t xml:space="preserve"> </w:t>
      </w:r>
      <w:r w:rsidRPr="000E31DD">
        <w:rPr>
          <w:lang w:val="en-GB"/>
        </w:rPr>
        <w:t>/</w:t>
      </w:r>
      <w:r w:rsidR="00DD260B">
        <w:rPr>
          <w:lang w:val="en-GB"/>
        </w:rPr>
        <w:t xml:space="preserve"> </w:t>
      </w:r>
      <w:r w:rsidRPr="000E31DD">
        <w:rPr>
          <w:lang w:val="en-GB"/>
        </w:rPr>
        <w:t>specifications can also include references to CMDS entities from the GI Registry;</w:t>
      </w:r>
    </w:p>
    <w:p w14:paraId="065C7D9F" w14:textId="77777777" w:rsidR="00AC3C16" w:rsidRPr="000E31DD" w:rsidRDefault="00AC3C16" w:rsidP="00AC3C16">
      <w:pPr>
        <w:pStyle w:val="Bullet1text"/>
      </w:pPr>
      <w:r w:rsidRPr="000E31DD">
        <w:t>(This register is named Portrayal by IHO.)</w:t>
      </w:r>
    </w:p>
    <w:p w14:paraId="254BFF60"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Feature Concepts</w:t>
      </w:r>
    </w:p>
    <w:p w14:paraId="6F90CBB5" w14:textId="77777777" w:rsidR="00AC3C16" w:rsidRPr="003A7400" w:rsidRDefault="00AC3C16" w:rsidP="00AC3C16">
      <w:pPr>
        <w:pStyle w:val="Bullet1"/>
        <w:numPr>
          <w:ilvl w:val="0"/>
          <w:numId w:val="0"/>
        </w:numPr>
        <w:ind w:left="993"/>
      </w:pPr>
    </w:p>
    <w:p w14:paraId="20E3C3AF" w14:textId="77777777" w:rsidR="00AC3C16" w:rsidRPr="003A7400" w:rsidRDefault="00AC3C16" w:rsidP="00AC3C16">
      <w:pPr>
        <w:pStyle w:val="Bullet1"/>
        <w:numPr>
          <w:ilvl w:val="0"/>
          <w:numId w:val="0"/>
        </w:numPr>
        <w:spacing w:before="120"/>
        <w:jc w:val="center"/>
      </w:pPr>
      <w:r>
        <w:rPr>
          <w:noProof/>
          <w:lang w:val="en-GB" w:eastAsia="en-GB"/>
        </w:rPr>
        <w:drawing>
          <wp:inline distT="0" distB="0" distL="0" distR="0" wp14:anchorId="58D171C1" wp14:editId="7605DA5E">
            <wp:extent cx="4017308" cy="4037163"/>
            <wp:effectExtent l="0" t="0" r="2540" b="1905"/>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16">
                      <a:extLst>
                        <a:ext uri="{28A0092B-C50C-407E-A947-70E740481C1C}">
                          <a14:useLocalDpi xmlns:a14="http://schemas.microsoft.com/office/drawing/2010/main" val="0"/>
                        </a:ext>
                      </a:extLst>
                    </a:blip>
                    <a:stretch>
                      <a:fillRect/>
                    </a:stretch>
                  </pic:blipFill>
                  <pic:spPr>
                    <a:xfrm>
                      <a:off x="0" y="0"/>
                      <a:ext cx="4027053" cy="4046956"/>
                    </a:xfrm>
                    <a:prstGeom prst="rect">
                      <a:avLst/>
                    </a:prstGeom>
                  </pic:spPr>
                </pic:pic>
              </a:graphicData>
            </a:graphic>
          </wp:inline>
        </w:drawing>
      </w:r>
    </w:p>
    <w:p w14:paraId="5CD6DDD3" w14:textId="77777777" w:rsidR="00AC3C16" w:rsidRPr="003A7400" w:rsidRDefault="00AC3C16" w:rsidP="005946A0">
      <w:pPr>
        <w:pStyle w:val="Figurecaption"/>
      </w:pPr>
      <w:bookmarkStart w:id="12" w:name="_Ref232136180"/>
      <w:bookmarkStart w:id="13" w:name="_Toc445971335"/>
      <w:bookmarkStart w:id="14" w:name="_Toc445972986"/>
      <w:r w:rsidRPr="003A7400">
        <w:t>Simplified View of the IHO GI Registry</w:t>
      </w:r>
      <w:bookmarkEnd w:id="12"/>
      <w:bookmarkEnd w:id="13"/>
      <w:bookmarkEnd w:id="14"/>
    </w:p>
    <w:p w14:paraId="3A08CBE8" w14:textId="66F56D80" w:rsidR="00AC3C16" w:rsidRPr="007B273B" w:rsidRDefault="00AC3C16" w:rsidP="00AC3C16">
      <w:pPr>
        <w:pStyle w:val="Plattetekst"/>
        <w:rPr>
          <w:i/>
        </w:rPr>
      </w:pPr>
      <w:r w:rsidRPr="00A223F5">
        <w:rPr>
          <w:i/>
        </w:rPr>
        <w:t xml:space="preserve">Note: When building a </w:t>
      </w:r>
      <w:r w:rsidR="00DD260B" w:rsidRPr="00A223F5">
        <w:rPr>
          <w:i/>
        </w:rPr>
        <w:t>product,</w:t>
      </w:r>
      <w:r w:rsidRPr="00A223F5">
        <w:rPr>
          <w:i/>
        </w:rPr>
        <w:t xml:space="preserve"> it is </w:t>
      </w:r>
      <w:r>
        <w:rPr>
          <w:i/>
        </w:rPr>
        <w:t xml:space="preserve">recommended </w:t>
      </w:r>
      <w:r w:rsidRPr="00A223F5">
        <w:rPr>
          <w:i/>
        </w:rPr>
        <w:t xml:space="preserve">to </w:t>
      </w:r>
      <w:r>
        <w:rPr>
          <w:i/>
        </w:rPr>
        <w:t>re</w:t>
      </w:r>
      <w:r w:rsidRPr="00A223F5">
        <w:rPr>
          <w:i/>
        </w:rPr>
        <w:t xml:space="preserve">use </w:t>
      </w:r>
      <w:r>
        <w:rPr>
          <w:i/>
        </w:rPr>
        <w:t xml:space="preserve">or extend </w:t>
      </w:r>
      <w:r w:rsidRPr="00A223F5">
        <w:rPr>
          <w:i/>
        </w:rPr>
        <w:t>previously created</w:t>
      </w:r>
      <w:r>
        <w:rPr>
          <w:i/>
        </w:rPr>
        <w:t xml:space="preserve"> </w:t>
      </w:r>
      <w:r w:rsidRPr="00A223F5">
        <w:rPr>
          <w:i/>
        </w:rPr>
        <w:t>/</w:t>
      </w:r>
      <w:r>
        <w:rPr>
          <w:i/>
        </w:rPr>
        <w:t xml:space="preserve"> </w:t>
      </w:r>
      <w:r w:rsidRPr="00A223F5">
        <w:rPr>
          <w:i/>
        </w:rPr>
        <w:t xml:space="preserve">existing entries within the registry (by reference) </w:t>
      </w:r>
      <w:r>
        <w:rPr>
          <w:i/>
        </w:rPr>
        <w:t>avoiding</w:t>
      </w:r>
      <w:r w:rsidRPr="00A223F5">
        <w:rPr>
          <w:i/>
        </w:rPr>
        <w:t xml:space="preserve"> the need for creation of new entries</w:t>
      </w:r>
      <w:r>
        <w:rPr>
          <w:i/>
        </w:rPr>
        <w:t xml:space="preserve"> as much as possible</w:t>
      </w:r>
      <w:r w:rsidRPr="00A223F5">
        <w:rPr>
          <w:i/>
        </w:rPr>
        <w:t>. When building a product specification for a product</w:t>
      </w:r>
      <w:r>
        <w:rPr>
          <w:i/>
        </w:rPr>
        <w:t>,</w:t>
      </w:r>
      <w:r w:rsidRPr="00A223F5">
        <w:rPr>
          <w:i/>
        </w:rPr>
        <w:t xml:space="preserve"> it is up to the developing </w:t>
      </w:r>
      <w:r>
        <w:rPr>
          <w:i/>
        </w:rPr>
        <w:t>body</w:t>
      </w:r>
      <w:r w:rsidRPr="007E7189">
        <w:rPr>
          <w:i/>
        </w:rPr>
        <w:t xml:space="preserve"> </w:t>
      </w:r>
      <w:r w:rsidRPr="00A223F5">
        <w:rPr>
          <w:i/>
        </w:rPr>
        <w:t xml:space="preserve">to </w:t>
      </w:r>
      <w:r>
        <w:rPr>
          <w:i/>
        </w:rPr>
        <w:t>register</w:t>
      </w:r>
      <w:r w:rsidRPr="00A223F5">
        <w:rPr>
          <w:i/>
        </w:rPr>
        <w:t xml:space="preserve"> information for new entries </w:t>
      </w:r>
      <w:r>
        <w:rPr>
          <w:i/>
        </w:rPr>
        <w:t>in</w:t>
      </w:r>
      <w:r w:rsidRPr="00A223F5">
        <w:rPr>
          <w:i/>
        </w:rPr>
        <w:t xml:space="preserve"> the</w:t>
      </w:r>
      <w:r>
        <w:rPr>
          <w:i/>
        </w:rPr>
        <w:t xml:space="preserve"> </w:t>
      </w:r>
      <w:r w:rsidRPr="007E7189">
        <w:rPr>
          <w:i/>
        </w:rPr>
        <w:t>register</w:t>
      </w:r>
      <w:r w:rsidRPr="00A223F5">
        <w:rPr>
          <w:i/>
        </w:rPr>
        <w:t xml:space="preserve"> and </w:t>
      </w:r>
      <w:r>
        <w:rPr>
          <w:i/>
        </w:rPr>
        <w:t xml:space="preserve">to make sure that the </w:t>
      </w:r>
      <w:r w:rsidRPr="00A223F5">
        <w:rPr>
          <w:i/>
        </w:rPr>
        <w:t xml:space="preserve">information </w:t>
      </w:r>
      <w:r w:rsidRPr="007E7189">
        <w:rPr>
          <w:i/>
        </w:rPr>
        <w:t>conform</w:t>
      </w:r>
      <w:r>
        <w:rPr>
          <w:i/>
        </w:rPr>
        <w:t>s</w:t>
      </w:r>
      <w:r w:rsidRPr="00A223F5">
        <w:rPr>
          <w:i/>
        </w:rPr>
        <w:t xml:space="preserve"> to</w:t>
      </w:r>
      <w:r w:rsidRPr="007E7189">
        <w:rPr>
          <w:i/>
        </w:rPr>
        <w:t xml:space="preserve"> </w:t>
      </w:r>
      <w:r>
        <w:rPr>
          <w:i/>
        </w:rPr>
        <w:t>the</w:t>
      </w:r>
      <w:r w:rsidRPr="001F68F6">
        <w:rPr>
          <w:i/>
        </w:rPr>
        <w:t xml:space="preserve"> </w:t>
      </w:r>
      <w:r w:rsidRPr="00A223F5">
        <w:rPr>
          <w:i/>
        </w:rPr>
        <w:t>S-100</w:t>
      </w:r>
      <w:r>
        <w:rPr>
          <w:i/>
        </w:rPr>
        <w:t xml:space="preserve"> standard</w:t>
      </w:r>
      <w:r w:rsidRPr="00A223F5">
        <w:rPr>
          <w:i/>
        </w:rPr>
        <w:t>.</w:t>
      </w:r>
      <w:bookmarkStart w:id="15" w:name="_toc389"/>
      <w:bookmarkEnd w:id="15"/>
    </w:p>
    <w:p w14:paraId="7E835E77" w14:textId="77777777" w:rsidR="00AC3C16" w:rsidRDefault="00AC3C16" w:rsidP="00AC3C16">
      <w:pPr>
        <w:pStyle w:val="Kop2"/>
        <w:tabs>
          <w:tab w:val="num" w:pos="2703"/>
        </w:tabs>
      </w:pPr>
      <w:bookmarkStart w:id="16" w:name="_toc395"/>
      <w:bookmarkStart w:id="17" w:name="_Toc445971310"/>
      <w:bookmarkStart w:id="18" w:name="_Toc445992812"/>
      <w:bookmarkEnd w:id="16"/>
      <w:r w:rsidRPr="003A7400">
        <w:lastRenderedPageBreak/>
        <w:t>Registers</w:t>
      </w:r>
      <w:r>
        <w:t xml:space="preserve"> relevant to the development of product specifications</w:t>
      </w:r>
      <w:bookmarkEnd w:id="17"/>
      <w:bookmarkEnd w:id="18"/>
    </w:p>
    <w:p w14:paraId="10CBFD9C" w14:textId="569D4FAF" w:rsidR="00AC3C16" w:rsidRPr="003A7400" w:rsidRDefault="00AC3C16" w:rsidP="00AC3C16">
      <w:pPr>
        <w:pStyle w:val="Plattetekst"/>
      </w:pPr>
      <w:r w:rsidRPr="003A7400">
        <w:t xml:space="preserve">The </w:t>
      </w:r>
      <w:r>
        <w:t xml:space="preserve">S-100 GI </w:t>
      </w:r>
      <w:r w:rsidRPr="003A7400">
        <w:t>Registry consists</w:t>
      </w:r>
      <w:r>
        <w:t xml:space="preserve"> </w:t>
      </w:r>
      <w:r w:rsidRPr="003A7400">
        <w:t xml:space="preserve">of five types of Registers: </w:t>
      </w:r>
    </w:p>
    <w:p w14:paraId="7CCCFF3E" w14:textId="77777777" w:rsidR="00AC3C16" w:rsidRPr="003A7400" w:rsidRDefault="00AC3C16" w:rsidP="008B5287">
      <w:pPr>
        <w:pStyle w:val="List1"/>
        <w:numPr>
          <w:ilvl w:val="0"/>
          <w:numId w:val="22"/>
        </w:numPr>
      </w:pPr>
      <w:r w:rsidRPr="003A7400">
        <w:t>Feature Concept Dictionary (FCD) register.</w:t>
      </w:r>
    </w:p>
    <w:p w14:paraId="693434CE" w14:textId="77777777" w:rsidR="00F73BC2" w:rsidRPr="001F7F42" w:rsidRDefault="00F73BC2" w:rsidP="00F73BC2">
      <w:pPr>
        <w:pStyle w:val="List1"/>
        <w:numPr>
          <w:ilvl w:val="0"/>
          <w:numId w:val="22"/>
        </w:numPr>
        <w:rPr>
          <w:color w:val="000000"/>
          <w:szCs w:val="22"/>
        </w:rPr>
      </w:pPr>
      <w:r w:rsidRPr="003A7400">
        <w:t>Portrayal Register</w:t>
      </w:r>
      <w:r>
        <w:t xml:space="preserve"> </w:t>
      </w:r>
      <w:r w:rsidRPr="003A7400">
        <w:t>(</w:t>
      </w:r>
      <w:r>
        <w:t>not yet available)</w:t>
      </w:r>
      <w:r w:rsidRPr="003A7400">
        <w:t>.</w:t>
      </w:r>
    </w:p>
    <w:p w14:paraId="6B821EEF" w14:textId="77777777" w:rsidR="00F73BC2" w:rsidRPr="003A7400" w:rsidRDefault="00F73BC2" w:rsidP="00F73BC2">
      <w:pPr>
        <w:pStyle w:val="List1"/>
        <w:numPr>
          <w:ilvl w:val="0"/>
          <w:numId w:val="22"/>
        </w:numPr>
      </w:pPr>
      <w:r w:rsidRPr="003A7400">
        <w:t>Metad</w:t>
      </w:r>
      <w:r>
        <w:t>ata Register (not yet available</w:t>
      </w:r>
      <w:r w:rsidRPr="003A7400">
        <w:t>).</w:t>
      </w:r>
    </w:p>
    <w:p w14:paraId="5F68E8DB" w14:textId="77777777" w:rsidR="00AC3C16" w:rsidRPr="003A7400" w:rsidRDefault="00AC3C16" w:rsidP="008B5287">
      <w:pPr>
        <w:pStyle w:val="List1"/>
        <w:numPr>
          <w:ilvl w:val="0"/>
          <w:numId w:val="22"/>
        </w:numPr>
      </w:pPr>
      <w:r w:rsidRPr="003A7400">
        <w:t>Product Specifications Register.</w:t>
      </w:r>
    </w:p>
    <w:p w14:paraId="56B9F2CC" w14:textId="77777777" w:rsidR="00AC3C16" w:rsidRPr="003A7400" w:rsidRDefault="00AC3C16" w:rsidP="008B5287">
      <w:pPr>
        <w:pStyle w:val="List1"/>
        <w:numPr>
          <w:ilvl w:val="0"/>
          <w:numId w:val="22"/>
        </w:numPr>
      </w:pPr>
      <w:r w:rsidRPr="003A7400">
        <w:t>Data Producer Code Register.</w:t>
      </w:r>
    </w:p>
    <w:p w14:paraId="18A62AF9" w14:textId="77777777" w:rsidR="00AC3C16" w:rsidRPr="003A7400" w:rsidRDefault="00AC3C16" w:rsidP="00AC3C16">
      <w:pPr>
        <w:tabs>
          <w:tab w:val="left" w:pos="810"/>
        </w:tabs>
        <w:jc w:val="center"/>
      </w:pPr>
      <w:r w:rsidRPr="003A7400">
        <w:rPr>
          <w:noProof/>
          <w:lang w:eastAsia="en-GB"/>
        </w:rPr>
        <w:drawing>
          <wp:inline distT="0" distB="0" distL="0" distR="0" wp14:anchorId="59973F82" wp14:editId="6DBF5992">
            <wp:extent cx="2460367" cy="3390181"/>
            <wp:effectExtent l="0" t="0" r="0" b="12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60367" cy="3390181"/>
                    </a:xfrm>
                    <a:prstGeom prst="rect">
                      <a:avLst/>
                    </a:prstGeom>
                    <a:solidFill>
                      <a:srgbClr val="FFFFFF"/>
                    </a:solidFill>
                    <a:ln>
                      <a:noFill/>
                    </a:ln>
                  </pic:spPr>
                </pic:pic>
              </a:graphicData>
            </a:graphic>
          </wp:inline>
        </w:drawing>
      </w:r>
    </w:p>
    <w:p w14:paraId="39CB5405" w14:textId="77777777" w:rsidR="00AC3C16" w:rsidRPr="003A7400" w:rsidRDefault="00AC3C16" w:rsidP="005946A0">
      <w:pPr>
        <w:pStyle w:val="Figurecaption"/>
      </w:pPr>
      <w:bookmarkStart w:id="19" w:name="_Toc445971336"/>
      <w:bookmarkStart w:id="20" w:name="_Toc445972987"/>
      <w:r w:rsidRPr="003A7400">
        <w:t>The IHO GI Registry</w:t>
      </w:r>
      <w:bookmarkEnd w:id="19"/>
      <w:bookmarkEnd w:id="20"/>
    </w:p>
    <w:p w14:paraId="48631B2F" w14:textId="77777777" w:rsidR="00AC3C16" w:rsidRPr="003A7400" w:rsidRDefault="00AC3C16" w:rsidP="00AC3C16">
      <w:pPr>
        <w:pStyle w:val="List1"/>
        <w:numPr>
          <w:ilvl w:val="0"/>
          <w:numId w:val="0"/>
        </w:numPr>
        <w:ind w:left="567" w:hanging="567"/>
        <w:rPr>
          <w:color w:val="000000"/>
          <w:szCs w:val="22"/>
        </w:rPr>
      </w:pPr>
    </w:p>
    <w:p w14:paraId="1D16ABF9" w14:textId="06CD79CE" w:rsidR="00AC3C16" w:rsidRDefault="00AC3C16" w:rsidP="00AC3C16">
      <w:pPr>
        <w:pStyle w:val="Plattetekst"/>
      </w:pPr>
      <w:r>
        <w:t xml:space="preserve">For the development of product </w:t>
      </w:r>
      <w:r w:rsidR="00DD260B">
        <w:t>specifications,</w:t>
      </w:r>
      <w:r>
        <w:t xml:space="preserve"> the relevant registers are the Feature concept dictionary register and the products specification register. The purpose of these registers are:</w:t>
      </w:r>
    </w:p>
    <w:p w14:paraId="09D03764" w14:textId="77777777" w:rsidR="00AC3C16" w:rsidRPr="003A7400" w:rsidRDefault="00AC3C16" w:rsidP="00AC3C16">
      <w:pPr>
        <w:pStyle w:val="Plattetekst"/>
      </w:pPr>
      <w:r w:rsidRPr="003A7400">
        <w:t xml:space="preserve">The </w:t>
      </w:r>
      <w:r w:rsidRPr="003A7400">
        <w:rPr>
          <w:b/>
          <w:bCs/>
        </w:rPr>
        <w:t xml:space="preserve">Feature Concept, </w:t>
      </w:r>
      <w:r w:rsidRPr="003A7400">
        <w:t>are, in effect, managed lists or dictionaries of items.  Selec</w:t>
      </w:r>
      <w:r>
        <w:t>tions from the Feature Concept dictionary are</w:t>
      </w:r>
      <w:r w:rsidRPr="003A7400">
        <w:t xml:space="preserve"> used in individual Product Specifications.  </w:t>
      </w:r>
    </w:p>
    <w:p w14:paraId="13E9B931" w14:textId="77777777" w:rsidR="00AC3C16" w:rsidRDefault="00AC3C16" w:rsidP="00AC3C16">
      <w:pPr>
        <w:pStyle w:val="Plattetekst"/>
      </w:pPr>
      <w:r w:rsidRPr="003A7400">
        <w:t xml:space="preserve">The </w:t>
      </w:r>
      <w:r w:rsidRPr="003A7400">
        <w:rPr>
          <w:b/>
          <w:bCs/>
        </w:rPr>
        <w:t>Pr</w:t>
      </w:r>
      <w:r>
        <w:rPr>
          <w:b/>
          <w:bCs/>
        </w:rPr>
        <w:t xml:space="preserve">oduct Specification Register </w:t>
      </w:r>
      <w:r>
        <w:t>is a list of S-1</w:t>
      </w:r>
      <w:r w:rsidRPr="003A7400">
        <w:t xml:space="preserve">00 based Product Specifications created by recognized </w:t>
      </w:r>
      <w:r>
        <w:t>organisation</w:t>
      </w:r>
      <w:r w:rsidRPr="003A7400">
        <w:t>s describing meta information about the content, purpose, version, location and availability of</w:t>
      </w:r>
      <w:r>
        <w:t xml:space="preserve"> those Product Specifications. </w:t>
      </w:r>
    </w:p>
    <w:p w14:paraId="79E9AEDB" w14:textId="77777777" w:rsidR="00F73BC2" w:rsidRPr="003A7400" w:rsidRDefault="00F73BC2" w:rsidP="00AC3C16">
      <w:pPr>
        <w:pStyle w:val="Plattetekst"/>
      </w:pPr>
    </w:p>
    <w:p w14:paraId="087259AE" w14:textId="77777777" w:rsidR="00AC3C16" w:rsidRPr="003A7400" w:rsidRDefault="00AC3C16" w:rsidP="00AC3C16">
      <w:pPr>
        <w:pStyle w:val="Kop2"/>
        <w:tabs>
          <w:tab w:val="num" w:pos="2703"/>
        </w:tabs>
      </w:pPr>
      <w:bookmarkStart w:id="21" w:name="_toc423"/>
      <w:bookmarkStart w:id="22" w:name="_Toc445971311"/>
      <w:bookmarkStart w:id="23" w:name="_Toc445992813"/>
      <w:bookmarkEnd w:id="21"/>
      <w:r>
        <w:t>IALA Domain and Management</w:t>
      </w:r>
      <w:bookmarkEnd w:id="22"/>
      <w:bookmarkEnd w:id="23"/>
      <w:r>
        <w:t xml:space="preserve"> </w:t>
      </w:r>
    </w:p>
    <w:p w14:paraId="25E729A0" w14:textId="08A92318" w:rsidR="00AC3C16" w:rsidRPr="00FB5D6D" w:rsidRDefault="00DD260B" w:rsidP="00AC3C16">
      <w:pPr>
        <w:pStyle w:val="Plattetekst"/>
      </w:pPr>
      <w:r>
        <w:t>IALA is a</w:t>
      </w:r>
      <w:r w:rsidR="00AC3C16" w:rsidRPr="00FB5D6D">
        <w:t xml:space="preserve"> domain owner in the IHO GI registry. All product specificati</w:t>
      </w:r>
      <w:r w:rsidR="00F73BC2">
        <w:t>ons developed by IALA are structured</w:t>
      </w:r>
      <w:r w:rsidR="00AC3C16" w:rsidRPr="00FB5D6D">
        <w:t xml:space="preserve"> and managed by IALA. </w:t>
      </w:r>
    </w:p>
    <w:p w14:paraId="3034A88E" w14:textId="2B772BE1" w:rsidR="00AC3C16" w:rsidRPr="003A7400" w:rsidRDefault="00AC3C16" w:rsidP="00AC3C16">
      <w:pPr>
        <w:pStyle w:val="Plattetekst"/>
      </w:pPr>
      <w:r w:rsidRPr="00FB5D6D">
        <w:t xml:space="preserve">IALA has developed procedures to manage the IALA domain and its role as a Submitting Organisation to the IHO GI Registry. The IALA Domains management and submission process for an IALA S-200 series product specification is described in detail in IALA Guideline 1087. </w:t>
      </w:r>
      <w:r w:rsidR="00F73BC2">
        <w:t>The responsible project- and/or field</w:t>
      </w:r>
      <w:r w:rsidR="00DD260B">
        <w:t xml:space="preserve"> </w:t>
      </w:r>
      <w:r w:rsidR="00F73BC2">
        <w:t xml:space="preserve">manager responsible for </w:t>
      </w:r>
      <w:r w:rsidR="00F73BC2">
        <w:lastRenderedPageBreak/>
        <w:t>product specification development</w:t>
      </w:r>
      <w:r w:rsidRPr="00FB5D6D">
        <w:t xml:space="preserve"> should follow these procedures in order to get the product specification registered in the product specification register.</w:t>
      </w:r>
      <w:r>
        <w:t xml:space="preserve"> </w:t>
      </w:r>
    </w:p>
    <w:p w14:paraId="6F3329B9" w14:textId="77777777" w:rsidR="00AC3C16" w:rsidRDefault="00AC3C16" w:rsidP="00AC3C16">
      <w:pPr>
        <w:pStyle w:val="Plattetekst"/>
      </w:pPr>
    </w:p>
    <w:p w14:paraId="18D48BC1" w14:textId="77777777" w:rsidR="00AC3C16" w:rsidRPr="003A7400" w:rsidRDefault="00AC3C16" w:rsidP="00AC3C16">
      <w:pPr>
        <w:pStyle w:val="Kop2"/>
        <w:tabs>
          <w:tab w:val="num" w:pos="2703"/>
        </w:tabs>
      </w:pPr>
      <w:bookmarkStart w:id="24" w:name="_toc431"/>
      <w:bookmarkStart w:id="25" w:name="_Toc445971312"/>
      <w:bookmarkStart w:id="26" w:name="_Toc445992814"/>
      <w:bookmarkEnd w:id="24"/>
      <w:r w:rsidRPr="003A7400">
        <w:t>IALA Domain specific registry information</w:t>
      </w:r>
      <w:bookmarkEnd w:id="25"/>
      <w:bookmarkEnd w:id="26"/>
    </w:p>
    <w:p w14:paraId="2D02342B" w14:textId="22DE21BB" w:rsidR="00AC3C16" w:rsidRPr="003A7400" w:rsidRDefault="00AC3C16" w:rsidP="00AC3C16">
      <w:pPr>
        <w:pStyle w:val="Plattetekst"/>
        <w:tabs>
          <w:tab w:val="left" w:pos="810"/>
        </w:tabs>
      </w:pPr>
      <w:r>
        <w:t xml:space="preserve">When developing </w:t>
      </w:r>
      <w:r w:rsidRPr="00AB32F5">
        <w:t xml:space="preserve">this </w:t>
      </w:r>
      <w:r w:rsidR="00DD260B" w:rsidRPr="00AB32F5">
        <w:t>Guideline,</w:t>
      </w:r>
      <w:r w:rsidRPr="00AB32F5">
        <w:t xml:space="preserve"> it became clear that some of the IHO S-100 parts will have to be interpreted in another context for usage in the IALA domain.</w:t>
      </w:r>
    </w:p>
    <w:p w14:paraId="48983348" w14:textId="77777777" w:rsidR="00AC3C16" w:rsidRDefault="00AC3C16" w:rsidP="00AC3C16">
      <w:pPr>
        <w:pStyle w:val="Plattetekst"/>
        <w:tabs>
          <w:tab w:val="left" w:pos="810"/>
        </w:tabs>
      </w:pPr>
      <w:r w:rsidRPr="003A7400">
        <w:fldChar w:fldCharType="begin"/>
      </w:r>
      <w:r w:rsidRPr="003A7400">
        <w:instrText xml:space="preserve"> REF _Ref232136855 \r \h </w:instrText>
      </w:r>
      <w:r w:rsidRPr="003A7400">
        <w:fldChar w:fldCharType="separate"/>
      </w:r>
      <w:r w:rsidRPr="003A7400">
        <w:t>Table 1</w:t>
      </w:r>
      <w:r w:rsidRPr="003A7400">
        <w:fldChar w:fldCharType="end"/>
      </w:r>
      <w:r w:rsidRPr="003A7400">
        <w:t xml:space="preserve"> gives some additional information for the specific use in the IALA domain. This additional information is given to place the S-100 description of the different parts in a more IALA domain context.</w:t>
      </w:r>
    </w:p>
    <w:p w14:paraId="11F42CF2" w14:textId="77777777" w:rsidR="00AC3C16" w:rsidRPr="003A7400" w:rsidRDefault="00AC3C16" w:rsidP="00AC3C16">
      <w:pPr>
        <w:pStyle w:val="Plattetekst"/>
        <w:tabs>
          <w:tab w:val="left" w:pos="810"/>
        </w:tabs>
      </w:pPr>
    </w:p>
    <w:p w14:paraId="5F6D06F2" w14:textId="77777777" w:rsidR="00AC3C16" w:rsidRPr="003A7400" w:rsidRDefault="00AC3C16" w:rsidP="005946A0">
      <w:pPr>
        <w:pStyle w:val="Tablecaption"/>
        <w:ind w:left="851" w:hanging="851"/>
      </w:pPr>
      <w:bookmarkStart w:id="27" w:name="_Toc367873246"/>
      <w:bookmarkStart w:id="28" w:name="_Toc445972976"/>
      <w:r>
        <w:t>S-100 parts for IALA use</w:t>
      </w:r>
      <w:bookmarkEnd w:id="27"/>
      <w:bookmarkEnd w:id="28"/>
    </w:p>
    <w:tbl>
      <w:tblPr>
        <w:tblW w:w="0" w:type="auto"/>
        <w:tblInd w:w="108" w:type="dxa"/>
        <w:tblLayout w:type="fixed"/>
        <w:tblLook w:val="0000" w:firstRow="0" w:lastRow="0" w:firstColumn="0" w:lastColumn="0" w:noHBand="0" w:noVBand="0"/>
      </w:tblPr>
      <w:tblGrid>
        <w:gridCol w:w="3649"/>
        <w:gridCol w:w="2021"/>
        <w:gridCol w:w="3800"/>
      </w:tblGrid>
      <w:tr w:rsidR="00AC3C16" w:rsidRPr="003A7400" w14:paraId="1EB59264" w14:textId="77777777" w:rsidTr="00EC0E59">
        <w:trPr>
          <w:cantSplit/>
          <w:trHeight w:val="497"/>
          <w:tblHeader/>
        </w:trPr>
        <w:tc>
          <w:tcPr>
            <w:tcW w:w="3649" w:type="dxa"/>
            <w:tcBorders>
              <w:top w:val="single" w:sz="8" w:space="0" w:color="000000"/>
              <w:left w:val="single" w:sz="8" w:space="0" w:color="000000"/>
              <w:bottom w:val="single" w:sz="8" w:space="0" w:color="000000"/>
            </w:tcBorders>
            <w:shd w:val="clear" w:color="auto" w:fill="0070C0"/>
            <w:vAlign w:val="center"/>
          </w:tcPr>
          <w:p w14:paraId="74B0533E" w14:textId="77777777" w:rsidR="00AC3C16" w:rsidRPr="003A7400" w:rsidRDefault="00AC3C16" w:rsidP="00EC0E59">
            <w:pPr>
              <w:pStyle w:val="Tableheading"/>
              <w:jc w:val="center"/>
              <w:rPr>
                <w:sz w:val="16"/>
                <w:szCs w:val="16"/>
                <w:lang w:val="en-GB"/>
              </w:rPr>
            </w:pPr>
            <w:r w:rsidRPr="00EC0E59">
              <w:rPr>
                <w:b w:val="0"/>
                <w:color w:val="FFFFFF" w:themeColor="background1"/>
              </w:rPr>
              <w:t>Part Title</w:t>
            </w:r>
          </w:p>
        </w:tc>
        <w:tc>
          <w:tcPr>
            <w:tcW w:w="2021" w:type="dxa"/>
            <w:tcBorders>
              <w:top w:val="single" w:sz="8" w:space="0" w:color="000000"/>
              <w:left w:val="single" w:sz="8" w:space="0" w:color="000000"/>
              <w:bottom w:val="single" w:sz="8" w:space="0" w:color="000000"/>
            </w:tcBorders>
            <w:shd w:val="clear" w:color="auto" w:fill="0070C0"/>
            <w:vAlign w:val="center"/>
          </w:tcPr>
          <w:p w14:paraId="2B766FDB" w14:textId="77777777" w:rsidR="00AC3C16" w:rsidRPr="003A7400" w:rsidRDefault="00AC3C16" w:rsidP="00EC0E59">
            <w:pPr>
              <w:pStyle w:val="Tableheading"/>
              <w:jc w:val="center"/>
              <w:rPr>
                <w:sz w:val="16"/>
                <w:szCs w:val="16"/>
                <w:lang w:val="en-GB"/>
              </w:rPr>
            </w:pPr>
            <w:r w:rsidRPr="00EC0E59">
              <w:rPr>
                <w:b w:val="0"/>
                <w:color w:val="FFFFFF" w:themeColor="background1"/>
              </w:rPr>
              <w:t>Part Number</w:t>
            </w:r>
          </w:p>
        </w:tc>
        <w:tc>
          <w:tcPr>
            <w:tcW w:w="3800" w:type="dxa"/>
            <w:tcBorders>
              <w:top w:val="single" w:sz="8" w:space="0" w:color="000000"/>
              <w:left w:val="single" w:sz="8" w:space="0" w:color="000000"/>
              <w:bottom w:val="single" w:sz="8" w:space="0" w:color="000000"/>
              <w:right w:val="single" w:sz="8" w:space="0" w:color="000000"/>
            </w:tcBorders>
            <w:shd w:val="clear" w:color="auto" w:fill="0070C0"/>
            <w:vAlign w:val="center"/>
          </w:tcPr>
          <w:p w14:paraId="79ADE19F" w14:textId="77777777" w:rsidR="00AC3C16" w:rsidRPr="003A7400" w:rsidRDefault="00AC3C16" w:rsidP="00EC0E59">
            <w:pPr>
              <w:pStyle w:val="Tableheading"/>
              <w:jc w:val="center"/>
              <w:rPr>
                <w:i/>
                <w:sz w:val="16"/>
                <w:szCs w:val="16"/>
              </w:rPr>
            </w:pPr>
            <w:r w:rsidRPr="00EC0E59">
              <w:rPr>
                <w:b w:val="0"/>
                <w:color w:val="FFFFFF" w:themeColor="background1"/>
              </w:rPr>
              <w:t>Specific guidance for IALA use</w:t>
            </w:r>
          </w:p>
        </w:tc>
      </w:tr>
      <w:tr w:rsidR="00AC3C16" w:rsidRPr="003A7400" w14:paraId="06CBA5C5"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36BDC319"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28F25579"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C5D00E" w14:textId="77777777" w:rsidR="00AC3C16" w:rsidRPr="003A7400" w:rsidRDefault="00AC3C16" w:rsidP="00AC3C16">
            <w:pPr>
              <w:tabs>
                <w:tab w:val="left" w:pos="810"/>
              </w:tabs>
              <w:snapToGrid w:val="0"/>
              <w:spacing w:before="120" w:after="120"/>
              <w:jc w:val="both"/>
              <w:rPr>
                <w:i/>
                <w:sz w:val="16"/>
                <w:szCs w:val="16"/>
              </w:rPr>
            </w:pPr>
            <w:r w:rsidRPr="003A7400">
              <w:rPr>
                <w:i/>
                <w:sz w:val="16"/>
                <w:szCs w:val="16"/>
              </w:rPr>
              <w:t>The use of UML is mandatory for describing the data-model of a product.  The part will apply in full.</w:t>
            </w:r>
          </w:p>
        </w:tc>
      </w:tr>
      <w:tr w:rsidR="00AC3C16" w:rsidRPr="003A7400" w14:paraId="246EBFC5" w14:textId="77777777" w:rsidTr="00AC3C16">
        <w:trPr>
          <w:cantSplit/>
          <w:trHeight w:val="321"/>
        </w:trPr>
        <w:tc>
          <w:tcPr>
            <w:tcW w:w="3649" w:type="dxa"/>
            <w:tcBorders>
              <w:top w:val="single" w:sz="8" w:space="0" w:color="000000"/>
              <w:left w:val="single" w:sz="8" w:space="0" w:color="000000"/>
              <w:bottom w:val="single" w:sz="8" w:space="0" w:color="000000"/>
            </w:tcBorders>
            <w:vAlign w:val="center"/>
          </w:tcPr>
          <w:p w14:paraId="4DA333A2"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0900A91E"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64A083" w14:textId="77777777" w:rsidR="00AC3C16" w:rsidRPr="003A7400" w:rsidRDefault="00AC3C16" w:rsidP="00AC3C16">
            <w:pPr>
              <w:tabs>
                <w:tab w:val="left" w:pos="810"/>
              </w:tabs>
              <w:snapToGrid w:val="0"/>
              <w:spacing w:before="120" w:after="120"/>
              <w:jc w:val="both"/>
              <w:rPr>
                <w:i/>
                <w:sz w:val="16"/>
                <w:szCs w:val="16"/>
              </w:rPr>
            </w:pPr>
            <w:r w:rsidRPr="003A7400">
              <w:rPr>
                <w:i/>
                <w:sz w:val="16"/>
                <w:szCs w:val="16"/>
              </w:rPr>
              <w:t>For the IALA Domain the management of the IALA registers will apply, these management procedures will be part of the register.  So that it is clear to developers and authorities how product specifications can be submitted.  Procedures on amending existing product specifications.</w:t>
            </w:r>
          </w:p>
        </w:tc>
      </w:tr>
      <w:tr w:rsidR="00AC3C16" w:rsidRPr="003A7400" w14:paraId="62A27B77"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47BFBDE9"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21E56937"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022716" w14:textId="77777777" w:rsidR="00AC3C16" w:rsidRPr="003A7400" w:rsidRDefault="00AC3C16" w:rsidP="00AC3C16">
            <w:pPr>
              <w:tabs>
                <w:tab w:val="left" w:pos="810"/>
              </w:tabs>
              <w:snapToGrid w:val="0"/>
              <w:spacing w:before="120" w:after="120"/>
              <w:jc w:val="both"/>
              <w:rPr>
                <w:i/>
                <w:sz w:val="16"/>
                <w:szCs w:val="16"/>
              </w:rPr>
            </w:pPr>
            <w:r w:rsidRPr="003A7400">
              <w:rPr>
                <w:i/>
                <w:sz w:val="16"/>
                <w:szCs w:val="16"/>
              </w:rPr>
              <w:t xml:space="preserve">The need for a register to store definitions applies for the IALA Domain. In the Feature concept dictionary for the IALA Domain the Features for the </w:t>
            </w:r>
            <w:r>
              <w:rPr>
                <w:i/>
                <w:sz w:val="16"/>
                <w:szCs w:val="16"/>
              </w:rPr>
              <w:t>e-navigation</w:t>
            </w:r>
            <w:r w:rsidRPr="003A7400">
              <w:rPr>
                <w:i/>
                <w:sz w:val="16"/>
                <w:szCs w:val="16"/>
              </w:rPr>
              <w:t>/IALA domain are registered.</w:t>
            </w:r>
          </w:p>
        </w:tc>
      </w:tr>
      <w:tr w:rsidR="00AC3C16" w:rsidRPr="003A7400" w14:paraId="2DFCB08D"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0E676378" w14:textId="77777777" w:rsidR="00AC3C16" w:rsidRPr="003A7400" w:rsidRDefault="00AC3C16" w:rsidP="00AC3C16">
            <w:pPr>
              <w:pStyle w:val="WW-Default"/>
              <w:tabs>
                <w:tab w:val="left" w:pos="810"/>
              </w:tabs>
              <w:snapToGrid w:val="0"/>
              <w:spacing w:before="120" w:after="120"/>
              <w:rPr>
                <w:sz w:val="16"/>
                <w:szCs w:val="16"/>
                <w:lang w:val="en-GB"/>
              </w:rPr>
            </w:pPr>
            <w:r>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14:paraId="2F5FA0E7" w14:textId="77777777" w:rsidR="00AC3C16" w:rsidRPr="003A7400" w:rsidRDefault="00AC3C16" w:rsidP="00AC3C16">
            <w:pPr>
              <w:pStyle w:val="WW-Default"/>
              <w:tabs>
                <w:tab w:val="left" w:pos="810"/>
              </w:tabs>
              <w:snapToGrid w:val="0"/>
              <w:spacing w:before="120" w:after="120"/>
              <w:rPr>
                <w:sz w:val="16"/>
                <w:szCs w:val="16"/>
                <w:lang w:val="en-GB"/>
              </w:rPr>
            </w:pPr>
            <w:r>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14:paraId="02AC7B23" w14:textId="77777777" w:rsidR="00AC3C16" w:rsidRPr="003A7400" w:rsidRDefault="00AC3C16" w:rsidP="00AC3C16">
            <w:pPr>
              <w:tabs>
                <w:tab w:val="left" w:pos="810"/>
              </w:tabs>
              <w:snapToGrid w:val="0"/>
              <w:spacing w:before="120" w:after="120"/>
              <w:jc w:val="both"/>
              <w:rPr>
                <w:i/>
                <w:sz w:val="16"/>
                <w:szCs w:val="16"/>
              </w:rPr>
            </w:pPr>
            <w:r>
              <w:rPr>
                <w:i/>
                <w:sz w:val="16"/>
                <w:szCs w:val="16"/>
              </w:rPr>
              <w:t>None at this time, under development by IHO</w:t>
            </w:r>
          </w:p>
        </w:tc>
      </w:tr>
      <w:tr w:rsidR="00AC3C16" w:rsidRPr="003A7400" w14:paraId="344C11C8"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520DEBF6"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7B222BEF"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68FC5B6B" w14:textId="77777777" w:rsidR="00AC3C16" w:rsidRPr="003A7400" w:rsidRDefault="00AC3C16" w:rsidP="00AC3C16">
            <w:pPr>
              <w:tabs>
                <w:tab w:val="left" w:pos="810"/>
              </w:tabs>
              <w:snapToGrid w:val="0"/>
              <w:spacing w:before="120" w:after="120"/>
              <w:jc w:val="both"/>
              <w:rPr>
                <w:sz w:val="16"/>
                <w:szCs w:val="16"/>
              </w:rPr>
            </w:pPr>
            <w:r w:rsidRPr="003A7400">
              <w:rPr>
                <w:sz w:val="16"/>
                <w:szCs w:val="16"/>
              </w:rPr>
              <w:t>This part applies in full for the IALA Domain. The General Feature Model and the Application Schema are the most important items.</w:t>
            </w:r>
          </w:p>
        </w:tc>
      </w:tr>
      <w:tr w:rsidR="00AC3C16" w:rsidRPr="003A7400" w14:paraId="173CF037"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552ED70"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396BBBFA"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5173AF0" w14:textId="77777777" w:rsidR="00AC3C16" w:rsidRPr="003A7400" w:rsidRDefault="00AC3C16" w:rsidP="00AC3C16">
            <w:pPr>
              <w:tabs>
                <w:tab w:val="left" w:pos="810"/>
              </w:tabs>
              <w:snapToGrid w:val="0"/>
              <w:spacing w:before="120" w:after="120"/>
              <w:jc w:val="both"/>
              <w:rPr>
                <w:sz w:val="16"/>
                <w:szCs w:val="16"/>
              </w:rPr>
            </w:pPr>
            <w:r w:rsidRPr="003A7400">
              <w:rPr>
                <w:sz w:val="16"/>
                <w:szCs w:val="16"/>
              </w:rPr>
              <w:t xml:space="preserve">The knowledge about the quality of data is not limited to the hydrographic </w:t>
            </w:r>
            <w:r>
              <w:rPr>
                <w:sz w:val="16"/>
                <w:szCs w:val="16"/>
              </w:rPr>
              <w:t>organisation</w:t>
            </w:r>
            <w:r w:rsidRPr="003A7400">
              <w:rPr>
                <w:sz w:val="16"/>
                <w:szCs w:val="16"/>
              </w:rPr>
              <w:t>s but to every supplier of data. Therefore this part is equally important for the IALA Domain.</w:t>
            </w:r>
          </w:p>
        </w:tc>
      </w:tr>
      <w:tr w:rsidR="00AC3C16" w:rsidRPr="003A7400" w14:paraId="36A1D98F"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17D83E88"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14:paraId="5DE3A4FF"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DB052" w14:textId="77777777" w:rsidR="00AC3C16" w:rsidRPr="003A7400" w:rsidRDefault="00AC3C16" w:rsidP="00AC3C16">
            <w:pPr>
              <w:tabs>
                <w:tab w:val="left" w:pos="810"/>
              </w:tabs>
              <w:snapToGrid w:val="0"/>
              <w:spacing w:before="120" w:after="120"/>
              <w:jc w:val="both"/>
              <w:rPr>
                <w:sz w:val="16"/>
                <w:szCs w:val="16"/>
              </w:rPr>
            </w:pPr>
            <w:r w:rsidRPr="003A7400">
              <w:rPr>
                <w:sz w:val="16"/>
                <w:szCs w:val="16"/>
              </w:rPr>
              <w:t xml:space="preserve">The feature catalogue will be a part of the </w:t>
            </w:r>
            <w:r>
              <w:rPr>
                <w:sz w:val="16"/>
                <w:szCs w:val="16"/>
              </w:rPr>
              <w:t>IALA</w:t>
            </w:r>
            <w:r w:rsidRPr="003A7400">
              <w:rPr>
                <w:sz w:val="16"/>
                <w:szCs w:val="16"/>
              </w:rPr>
              <w:t xml:space="preserve"> product specification. When populating the IALA Domain of the registry it is possible that definitions of features are yet to be developed and be registered in the Feature Concept Dictionary. It is also possible to refer to an existing feature in the Main (IHO) domain of the register.</w:t>
            </w:r>
          </w:p>
        </w:tc>
      </w:tr>
      <w:tr w:rsidR="00AC3C16" w:rsidRPr="003A7400" w14:paraId="24584650" w14:textId="77777777" w:rsidTr="00AC3C16">
        <w:trPr>
          <w:cantSplit/>
          <w:trHeight w:val="367"/>
        </w:trPr>
        <w:tc>
          <w:tcPr>
            <w:tcW w:w="3649" w:type="dxa"/>
            <w:tcBorders>
              <w:top w:val="single" w:sz="8" w:space="0" w:color="000000"/>
              <w:left w:val="single" w:sz="8" w:space="0" w:color="000000"/>
              <w:bottom w:val="single" w:sz="8" w:space="0" w:color="000000"/>
            </w:tcBorders>
            <w:vAlign w:val="center"/>
          </w:tcPr>
          <w:p w14:paraId="7A241D63"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14:paraId="56884D7C"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461164E4" w14:textId="77777777" w:rsidR="00AC3C16" w:rsidRPr="003A7400" w:rsidRDefault="00AC3C16" w:rsidP="00AC3C16">
            <w:pPr>
              <w:tabs>
                <w:tab w:val="left" w:pos="810"/>
              </w:tabs>
              <w:snapToGrid w:val="0"/>
              <w:spacing w:before="120" w:after="120"/>
              <w:jc w:val="both"/>
              <w:rPr>
                <w:sz w:val="16"/>
                <w:szCs w:val="16"/>
              </w:rPr>
            </w:pPr>
            <w:r w:rsidRPr="003A7400">
              <w:rPr>
                <w:sz w:val="16"/>
                <w:szCs w:val="16"/>
              </w:rPr>
              <w:t>WGS 84 as default but others can be applicable</w:t>
            </w:r>
          </w:p>
        </w:tc>
      </w:tr>
      <w:tr w:rsidR="00AC3C16" w:rsidRPr="003A7400" w14:paraId="731361E6"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98E297A"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0DDA12ED"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0214CD44" w14:textId="77777777" w:rsidR="00AC3C16" w:rsidRPr="003A7400" w:rsidRDefault="00AC3C16" w:rsidP="00AC3C16">
            <w:pPr>
              <w:tabs>
                <w:tab w:val="left" w:pos="810"/>
              </w:tabs>
              <w:snapToGrid w:val="0"/>
              <w:spacing w:before="120" w:after="120"/>
              <w:jc w:val="both"/>
              <w:rPr>
                <w:i/>
                <w:sz w:val="16"/>
                <w:szCs w:val="16"/>
              </w:rPr>
            </w:pPr>
            <w:r w:rsidRPr="003A7400">
              <w:rPr>
                <w:i/>
                <w:sz w:val="16"/>
                <w:szCs w:val="16"/>
              </w:rPr>
              <w:t>The usage of this part for the IALA Domain is not yet known, possibly referencing to the existing reference systems in the Main (IHO) domain of the register can be sufficient.</w:t>
            </w:r>
          </w:p>
        </w:tc>
      </w:tr>
      <w:tr w:rsidR="00AC3C16" w:rsidRPr="003A7400" w14:paraId="4A66DFEF"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499F973D"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lastRenderedPageBreak/>
              <w:t xml:space="preserve">Imagery and Gridded Data </w:t>
            </w:r>
          </w:p>
        </w:tc>
        <w:tc>
          <w:tcPr>
            <w:tcW w:w="2021" w:type="dxa"/>
            <w:tcBorders>
              <w:top w:val="single" w:sz="8" w:space="0" w:color="000000"/>
              <w:left w:val="single" w:sz="8" w:space="0" w:color="000000"/>
              <w:bottom w:val="single" w:sz="8" w:space="0" w:color="000000"/>
            </w:tcBorders>
            <w:vAlign w:val="center"/>
          </w:tcPr>
          <w:p w14:paraId="0A79D21C"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7E7E3291" w14:textId="77777777" w:rsidR="00AC3C16" w:rsidRPr="003A7400" w:rsidRDefault="00AC3C16" w:rsidP="00AC3C16">
            <w:pPr>
              <w:pStyle w:val="WW-Default"/>
              <w:tabs>
                <w:tab w:val="left" w:pos="810"/>
              </w:tabs>
              <w:snapToGrid w:val="0"/>
              <w:spacing w:before="120" w:after="120"/>
              <w:jc w:val="both"/>
              <w:rPr>
                <w:i/>
                <w:sz w:val="16"/>
                <w:szCs w:val="16"/>
                <w:lang w:val="en-GB"/>
              </w:rPr>
            </w:pPr>
            <w:r w:rsidRPr="003A7400">
              <w:rPr>
                <w:i/>
                <w:sz w:val="16"/>
                <w:szCs w:val="16"/>
                <w:lang w:val="en-GB"/>
              </w:rPr>
              <w:t>At this time not applicable for IALA usage.</w:t>
            </w:r>
          </w:p>
        </w:tc>
      </w:tr>
      <w:tr w:rsidR="00AC3C16" w:rsidRPr="003A7400" w14:paraId="36E07B50"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67A9A605"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14:paraId="7252F19E"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0C3880" w14:textId="77777777" w:rsidR="00AC3C16" w:rsidRPr="003A7400" w:rsidRDefault="00AC3C16" w:rsidP="00AC3C16">
            <w:pPr>
              <w:pStyle w:val="WW-Default"/>
              <w:tabs>
                <w:tab w:val="left" w:pos="810"/>
              </w:tabs>
              <w:snapToGrid w:val="0"/>
              <w:spacing w:before="120" w:after="120"/>
              <w:jc w:val="both"/>
              <w:rPr>
                <w:sz w:val="16"/>
                <w:szCs w:val="16"/>
                <w:lang w:val="en-GB"/>
              </w:rPr>
            </w:pPr>
            <w:r w:rsidRPr="003A7400">
              <w:rPr>
                <w:i/>
                <w:sz w:val="16"/>
                <w:szCs w:val="16"/>
                <w:lang w:val="en-GB"/>
              </w:rPr>
              <w:t xml:space="preserve">The use of a portrayal register could lead to generic standards for portrayal and handling of information, providing familiarity and improving the effectiveness of training. The portrayal catalogue is optional </w:t>
            </w:r>
            <w:r>
              <w:rPr>
                <w:i/>
                <w:sz w:val="16"/>
                <w:szCs w:val="16"/>
                <w:lang w:val="en-GB"/>
              </w:rPr>
              <w:t xml:space="preserve">for IALA, </w:t>
            </w:r>
            <w:r w:rsidRPr="003A7400">
              <w:rPr>
                <w:i/>
                <w:sz w:val="16"/>
                <w:szCs w:val="16"/>
                <w:lang w:val="en-GB"/>
              </w:rPr>
              <w:t>but can be applicable depending on the use case of the product.</w:t>
            </w:r>
            <w:r w:rsidRPr="003A7400">
              <w:rPr>
                <w:sz w:val="16"/>
                <w:szCs w:val="16"/>
                <w:lang w:val="en-GB"/>
              </w:rPr>
              <w:t xml:space="preserve"> </w:t>
            </w:r>
          </w:p>
        </w:tc>
      </w:tr>
      <w:tr w:rsidR="00AC3C16" w:rsidRPr="003A7400" w14:paraId="682123C4"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CE78CCB"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3A1134B1"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411F4830" w14:textId="77777777" w:rsidR="00AC3C16" w:rsidRPr="003A7400" w:rsidRDefault="00AC3C16" w:rsidP="00AC3C16">
            <w:pPr>
              <w:pStyle w:val="WW-Default"/>
              <w:tabs>
                <w:tab w:val="left" w:pos="810"/>
              </w:tabs>
              <w:snapToGrid w:val="0"/>
              <w:spacing w:before="120" w:after="120"/>
              <w:jc w:val="both"/>
              <w:rPr>
                <w:i/>
                <w:sz w:val="16"/>
                <w:szCs w:val="16"/>
                <w:lang w:val="en-GB"/>
              </w:rPr>
            </w:pPr>
            <w:r w:rsidRPr="003A7400">
              <w:rPr>
                <w:i/>
                <w:sz w:val="16"/>
                <w:szCs w:val="16"/>
                <w:lang w:val="en-GB"/>
              </w:rPr>
              <w:t xml:space="preserve">The type of coding is also dependent on the type of carrier which will be used for the exchange of the data. </w:t>
            </w:r>
            <w:r>
              <w:rPr>
                <w:i/>
                <w:sz w:val="16"/>
                <w:szCs w:val="16"/>
                <w:lang w:val="en-GB"/>
              </w:rPr>
              <w:t>Applies for IALA.</w:t>
            </w:r>
          </w:p>
        </w:tc>
      </w:tr>
      <w:tr w:rsidR="00AC3C16" w:rsidRPr="003A7400" w14:paraId="57629748"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A65F73C" w14:textId="77777777" w:rsidR="00AC3C16" w:rsidRPr="00AD7264" w:rsidRDefault="00AC3C16" w:rsidP="00AC3C16">
            <w:pPr>
              <w:pStyle w:val="WW-Default"/>
              <w:tabs>
                <w:tab w:val="left" w:pos="810"/>
              </w:tabs>
              <w:snapToGrid w:val="0"/>
              <w:spacing w:before="120" w:after="120"/>
              <w:rPr>
                <w:sz w:val="16"/>
                <w:szCs w:val="16"/>
                <w:lang w:val="en-AU"/>
              </w:rPr>
            </w:pPr>
            <w:r>
              <w:rPr>
                <w:sz w:val="16"/>
                <w:szCs w:val="16"/>
                <w:lang w:val="en-AU"/>
              </w:rPr>
              <w:t>ISO/IEC 8211 Encoding Schema</w:t>
            </w:r>
          </w:p>
        </w:tc>
        <w:tc>
          <w:tcPr>
            <w:tcW w:w="2021" w:type="dxa"/>
            <w:tcBorders>
              <w:top w:val="single" w:sz="8" w:space="0" w:color="000000"/>
              <w:left w:val="single" w:sz="8" w:space="0" w:color="000000"/>
              <w:bottom w:val="single" w:sz="8" w:space="0" w:color="000000"/>
            </w:tcBorders>
            <w:vAlign w:val="center"/>
          </w:tcPr>
          <w:p w14:paraId="14CA9B41" w14:textId="77777777" w:rsidR="00AC3C16" w:rsidRPr="003A7400" w:rsidRDefault="00AC3C16" w:rsidP="00AC3C16">
            <w:pPr>
              <w:pStyle w:val="WW-Default"/>
              <w:tabs>
                <w:tab w:val="left" w:pos="810"/>
              </w:tabs>
              <w:snapToGrid w:val="0"/>
              <w:spacing w:before="120" w:after="120"/>
              <w:rPr>
                <w:sz w:val="16"/>
                <w:szCs w:val="16"/>
                <w:lang w:val="en-GB"/>
              </w:rPr>
            </w:pPr>
            <w:r>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14:paraId="3BB2DA04" w14:textId="77777777" w:rsidR="00AC3C16" w:rsidRPr="003A7400" w:rsidRDefault="00AC3C16" w:rsidP="00AC3C16">
            <w:pPr>
              <w:pStyle w:val="WW-Default"/>
              <w:tabs>
                <w:tab w:val="left" w:pos="810"/>
              </w:tabs>
              <w:snapToGrid w:val="0"/>
              <w:spacing w:before="120" w:after="120"/>
              <w:jc w:val="both"/>
              <w:rPr>
                <w:i/>
                <w:sz w:val="16"/>
                <w:szCs w:val="16"/>
                <w:lang w:val="en-GB"/>
              </w:rPr>
            </w:pPr>
            <w:r>
              <w:rPr>
                <w:i/>
                <w:sz w:val="16"/>
                <w:szCs w:val="16"/>
                <w:lang w:val="en-GB"/>
              </w:rPr>
              <w:t>Binary encoding schema. May apply for IALA product speciation</w:t>
            </w:r>
          </w:p>
        </w:tc>
      </w:tr>
      <w:tr w:rsidR="00AC3C16" w:rsidRPr="003A7400" w14:paraId="27C6DBAC"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7C527819"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02D65A36"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F784B" w14:textId="77777777" w:rsidR="00AC3C16" w:rsidRPr="003A7400" w:rsidRDefault="00AC3C16" w:rsidP="00AC3C16">
            <w:pPr>
              <w:pStyle w:val="WW-Default"/>
              <w:tabs>
                <w:tab w:val="left" w:pos="810"/>
              </w:tabs>
              <w:snapToGrid w:val="0"/>
              <w:spacing w:before="120" w:after="120"/>
              <w:jc w:val="both"/>
              <w:rPr>
                <w:i/>
                <w:sz w:val="16"/>
                <w:szCs w:val="16"/>
                <w:lang w:val="en-GB"/>
              </w:rPr>
            </w:pPr>
            <w:r w:rsidRPr="003A7400">
              <w:rPr>
                <w:i/>
                <w:sz w:val="16"/>
                <w:szCs w:val="16"/>
                <w:lang w:val="en-GB"/>
              </w:rPr>
              <w:t xml:space="preserve">The required structure for a product specification for the IALA domain is the same as for the IHO domain. However the product does not have to be related to a geographic product. It can be any object which is intended to be exchanged and relates to the user need and goal of </w:t>
            </w:r>
            <w:r>
              <w:rPr>
                <w:i/>
                <w:sz w:val="16"/>
                <w:szCs w:val="16"/>
                <w:lang w:val="en-GB"/>
              </w:rPr>
              <w:t>e-navigation</w:t>
            </w:r>
            <w:r w:rsidRPr="003A7400">
              <w:rPr>
                <w:i/>
                <w:sz w:val="16"/>
                <w:szCs w:val="16"/>
                <w:lang w:val="en-GB"/>
              </w:rPr>
              <w:t>.</w:t>
            </w:r>
          </w:p>
        </w:tc>
      </w:tr>
      <w:tr w:rsidR="00AC3C16" w:rsidRPr="003A7400" w14:paraId="676028A9"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12E61ACC"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209EB843" w14:textId="77777777" w:rsidR="00AC3C16" w:rsidRPr="003A7400" w:rsidRDefault="00AC3C16" w:rsidP="00AC3C16">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40FA601" w14:textId="77777777" w:rsidR="00AC3C16" w:rsidRPr="003A7400" w:rsidRDefault="00AC3C16" w:rsidP="00AC3C16">
            <w:pPr>
              <w:pStyle w:val="WW-Default"/>
              <w:tabs>
                <w:tab w:val="left" w:pos="810"/>
              </w:tabs>
              <w:snapToGrid w:val="0"/>
              <w:spacing w:before="120" w:after="120"/>
              <w:jc w:val="both"/>
              <w:rPr>
                <w:i/>
                <w:sz w:val="16"/>
                <w:szCs w:val="16"/>
                <w:lang w:val="en-GB"/>
              </w:rPr>
            </w:pPr>
            <w:r w:rsidRPr="003A7400">
              <w:rPr>
                <w:i/>
                <w:sz w:val="16"/>
                <w:szCs w:val="16"/>
                <w:lang w:val="en-GB"/>
              </w:rPr>
              <w:t>Specifically for maintenance of S-100 not applicable for IALA product specification development.</w:t>
            </w:r>
          </w:p>
        </w:tc>
      </w:tr>
    </w:tbl>
    <w:p w14:paraId="6F04D35A" w14:textId="77777777" w:rsidR="00AC3C16" w:rsidRPr="00D26AB9" w:rsidRDefault="00AC3C16" w:rsidP="00AC3C16">
      <w:pPr>
        <w:pStyle w:val="Plattetekst"/>
        <w:rPr>
          <w:lang w:eastAsia="de-DE"/>
        </w:rPr>
      </w:pPr>
      <w:bookmarkStart w:id="29" w:name="_toc564"/>
      <w:bookmarkEnd w:id="29"/>
    </w:p>
    <w:p w14:paraId="272D1C7B" w14:textId="77777777" w:rsidR="00AC3C16" w:rsidRPr="003A7400" w:rsidRDefault="00AC3C16" w:rsidP="00AC3C16">
      <w:pPr>
        <w:pStyle w:val="Kop2"/>
        <w:tabs>
          <w:tab w:val="num" w:pos="2703"/>
        </w:tabs>
      </w:pPr>
      <w:bookmarkStart w:id="30" w:name="_Toc445971313"/>
      <w:bookmarkStart w:id="31" w:name="_Toc445992815"/>
      <w:r w:rsidRPr="003A7400">
        <w:t>From User Need to Product Specification</w:t>
      </w:r>
      <w:bookmarkEnd w:id="30"/>
      <w:bookmarkEnd w:id="31"/>
    </w:p>
    <w:p w14:paraId="08AA6D09" w14:textId="4E14935E" w:rsidR="00AC3C16" w:rsidRDefault="00AC3C16" w:rsidP="00AC3C16">
      <w:pPr>
        <w:pStyle w:val="Plattetekst"/>
      </w:pPr>
      <w:r w:rsidRPr="003A7400">
        <w:t xml:space="preserve">The products in the </w:t>
      </w:r>
      <w:r>
        <w:t>e-navigation</w:t>
      </w:r>
      <w:r w:rsidRPr="003A7400">
        <w:t xml:space="preserve"> context are derived from user needs. These user needs, which are high level and functionally specified have to be transformed to product</w:t>
      </w:r>
      <w:r>
        <w:t xml:space="preserve"> requirements in order to realis</w:t>
      </w:r>
      <w:r w:rsidRPr="003A7400">
        <w:t xml:space="preserve">e the </w:t>
      </w:r>
      <w:r>
        <w:t>required</w:t>
      </w:r>
      <w:r w:rsidRPr="003A7400">
        <w:t xml:space="preserve"> functionality.  The development of product requirements drives the data model, which in turn generates a product specification and the items to be registered. This is the task of the product specification developer. In </w:t>
      </w:r>
      <w:r w:rsidR="00EE6338">
        <w:t xml:space="preserve">figure </w:t>
      </w:r>
      <w:r>
        <w:t>3</w:t>
      </w:r>
      <w:r w:rsidRPr="003A7400">
        <w:t xml:space="preserve"> the global idea of the route from user need to product specification is shown.</w:t>
      </w:r>
    </w:p>
    <w:p w14:paraId="0D25974A" w14:textId="18E79758" w:rsidR="00AC3C16" w:rsidRDefault="00AC3C16" w:rsidP="00AC3C16">
      <w:pPr>
        <w:pStyle w:val="Plattetekst"/>
      </w:pPr>
      <w:r>
        <w:t xml:space="preserve">In order to develop a product </w:t>
      </w:r>
      <w:r w:rsidR="00DD260B">
        <w:t>specification,</w:t>
      </w:r>
      <w:r>
        <w:t xml:space="preserve"> it has to be clear what the product should be. For the provision of e-navigation this product is supposed to be a part of a Maritime Service Portfolio (MSP). The authority responsible for the relevant service creates a description of the desired product and the applicable user needs. Then it is up to the product specification developer to check the registry and investigate if the needed features already exist. In cases where the feature does not exist, a new feature has to be added to the feature concept dictionary (FCD)</w:t>
      </w:r>
      <w:r w:rsidR="00734C13">
        <w:t xml:space="preserve"> using the form in appendix 2 and submit this according to the procedure described in guideline 1087.</w:t>
      </w:r>
      <w:r>
        <w:t xml:space="preserve"> </w:t>
      </w:r>
    </w:p>
    <w:p w14:paraId="76299B04" w14:textId="03640734" w:rsidR="00AC3C16" w:rsidRPr="003A7400" w:rsidRDefault="00AC3C16" w:rsidP="00AC3C16">
      <w:pPr>
        <w:pStyle w:val="Plattetekst"/>
      </w:pPr>
      <w:r>
        <w:t xml:space="preserve">Next a data-model has to be produced, either by means of a conceptual schema language or by means of an encoding specific language. </w:t>
      </w:r>
      <w:r w:rsidR="00DD260B">
        <w:t>Finally,</w:t>
      </w:r>
      <w:r>
        <w:t xml:space="preserve"> the previous and other information is captured in a document called a product specification. This document will then be registered, after an approval process, in the product specification register of the GI Registry.</w:t>
      </w:r>
    </w:p>
    <w:p w14:paraId="352CDDF1" w14:textId="77777777" w:rsidR="00AC3C16" w:rsidRPr="003A7400" w:rsidRDefault="00AC3C16" w:rsidP="00AC3C16">
      <w:pPr>
        <w:tabs>
          <w:tab w:val="left" w:pos="810"/>
        </w:tabs>
        <w:spacing w:before="120" w:after="120"/>
        <w:jc w:val="center"/>
      </w:pPr>
      <w:r w:rsidRPr="003A7400">
        <w:rPr>
          <w:noProof/>
          <w:lang w:eastAsia="en-GB"/>
        </w:rPr>
        <w:lastRenderedPageBreak/>
        <w:drawing>
          <wp:inline distT="0" distB="0" distL="0" distR="0" wp14:anchorId="46BADE4F" wp14:editId="09EF6753">
            <wp:extent cx="5934710" cy="3651885"/>
            <wp:effectExtent l="0" t="0" r="8890" b="5715"/>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154B3933" w14:textId="77777777" w:rsidR="00AC3C16" w:rsidRPr="003A7400" w:rsidRDefault="00AC3C16" w:rsidP="005946A0">
      <w:pPr>
        <w:pStyle w:val="Figurecaption"/>
      </w:pPr>
      <w:bookmarkStart w:id="32" w:name="_Ref232136989"/>
      <w:bookmarkStart w:id="33" w:name="_Toc445971337"/>
      <w:bookmarkStart w:id="34" w:name="_Toc445972988"/>
      <w:r w:rsidRPr="003A7400">
        <w:t>Transformation of a User Need into a Product Specification</w:t>
      </w:r>
      <w:bookmarkEnd w:id="32"/>
      <w:bookmarkEnd w:id="33"/>
      <w:bookmarkEnd w:id="34"/>
    </w:p>
    <w:p w14:paraId="01DE1A6B" w14:textId="77777777" w:rsidR="00AC3C16" w:rsidRPr="003A7400" w:rsidRDefault="00AC3C16" w:rsidP="00AC3C16">
      <w:pPr>
        <w:tabs>
          <w:tab w:val="left" w:pos="810"/>
        </w:tabs>
      </w:pPr>
    </w:p>
    <w:p w14:paraId="40A839E3" w14:textId="77777777" w:rsidR="00AC3C16" w:rsidRDefault="00AC3C16" w:rsidP="00AC3C16">
      <w:pPr>
        <w:pStyle w:val="Plattetekst"/>
      </w:pPr>
      <w:r w:rsidRPr="003A7400">
        <w:t>For the development of a product specification a level of expertise is necessary. This level of expertise is not only necessary on the developer side but also the service provider needs to have some understanding of the process. The right mix</w:t>
      </w:r>
      <w:r>
        <w:t>ture</w:t>
      </w:r>
      <w:r w:rsidRPr="003A7400">
        <w:t xml:space="preserve"> of expertise consists of S-100 experts and </w:t>
      </w:r>
      <w:r>
        <w:t>understanding of</w:t>
      </w:r>
      <w:r w:rsidRPr="003A7400">
        <w:t xml:space="preserve"> the product requirements and context of the product within </w:t>
      </w:r>
      <w:r>
        <w:t>the e-navigation</w:t>
      </w:r>
      <w:r w:rsidRPr="003A7400">
        <w:t xml:space="preserve"> scope.</w:t>
      </w:r>
    </w:p>
    <w:p w14:paraId="60DC1C2A" w14:textId="77777777" w:rsidR="007B4D09" w:rsidRPr="003A7400" w:rsidRDefault="007B4D09" w:rsidP="00AC3C16">
      <w:pPr>
        <w:pStyle w:val="Plattetekst"/>
      </w:pPr>
    </w:p>
    <w:p w14:paraId="10C18A18" w14:textId="5A9CD202" w:rsidR="00AC3C16" w:rsidRPr="003A7400" w:rsidRDefault="00AC3C16" w:rsidP="00AC3C16">
      <w:pPr>
        <w:pStyle w:val="Kop2"/>
        <w:tabs>
          <w:tab w:val="num" w:pos="2703"/>
        </w:tabs>
      </w:pPr>
      <w:bookmarkStart w:id="35" w:name="_Toc445971314"/>
      <w:bookmarkStart w:id="36" w:name="_Toc445992816"/>
      <w:r>
        <w:t>Data modelling</w:t>
      </w:r>
      <w:r w:rsidR="00DD260B">
        <w:t>;</w:t>
      </w:r>
      <w:r>
        <w:t xml:space="preserve"> a g</w:t>
      </w:r>
      <w:r w:rsidRPr="003A7400">
        <w:t>eneral example</w:t>
      </w:r>
      <w:bookmarkEnd w:id="35"/>
      <w:bookmarkEnd w:id="36"/>
    </w:p>
    <w:p w14:paraId="6BDB6FEA" w14:textId="47C38EEC" w:rsidR="00AC3C16" w:rsidRDefault="00AC3C16" w:rsidP="00AC3C16">
      <w:pPr>
        <w:pStyle w:val="Plattetekst"/>
      </w:pPr>
      <w:r w:rsidRPr="003A7400">
        <w:t xml:space="preserve">In the </w:t>
      </w:r>
      <w:r w:rsidR="00EE6338">
        <w:t xml:space="preserve">figure </w:t>
      </w:r>
      <w:r>
        <w:t xml:space="preserve">4 </w:t>
      </w:r>
      <w:r w:rsidRPr="003A7400">
        <w:t>a simple example is given about an everyday situation and how this would relate to features and types in UML objects.</w:t>
      </w:r>
    </w:p>
    <w:p w14:paraId="5C6162DC" w14:textId="77777777" w:rsidR="00AC3C16" w:rsidRDefault="00AC3C16" w:rsidP="00AC3C16">
      <w:pPr>
        <w:pStyle w:val="Plattetekst"/>
      </w:pPr>
      <w:r>
        <w:t xml:space="preserve">Suppose the objective is to provide a service intended to provide a car driver with information about the cheapest gas stations during his journey. </w:t>
      </w:r>
    </w:p>
    <w:p w14:paraId="1F1A7FB2" w14:textId="77777777" w:rsidR="00AC3C16" w:rsidRDefault="00AC3C16" w:rsidP="00AC3C16">
      <w:pPr>
        <w:pStyle w:val="Plattetekst"/>
      </w:pPr>
      <w:r>
        <w:t>The service or product would require information about:</w:t>
      </w:r>
    </w:p>
    <w:p w14:paraId="56A1871C" w14:textId="77777777" w:rsidR="00AC3C16" w:rsidRDefault="00AC3C16" w:rsidP="008B5287">
      <w:pPr>
        <w:pStyle w:val="Bullet1"/>
        <w:numPr>
          <w:ilvl w:val="0"/>
          <w:numId w:val="20"/>
        </w:numPr>
        <w:tabs>
          <w:tab w:val="clear" w:pos="720"/>
          <w:tab w:val="num" w:pos="993"/>
        </w:tabs>
        <w:spacing w:line="240" w:lineRule="auto"/>
        <w:ind w:left="993" w:hanging="426"/>
        <w:jc w:val="both"/>
        <w:outlineLvl w:val="0"/>
      </w:pPr>
      <w:r>
        <w:t>the road;</w:t>
      </w:r>
    </w:p>
    <w:p w14:paraId="0DC926E6" w14:textId="77777777" w:rsidR="00AC3C16" w:rsidRDefault="00AC3C16" w:rsidP="008B5287">
      <w:pPr>
        <w:pStyle w:val="Bullet1"/>
        <w:numPr>
          <w:ilvl w:val="0"/>
          <w:numId w:val="20"/>
        </w:numPr>
        <w:tabs>
          <w:tab w:val="clear" w:pos="720"/>
          <w:tab w:val="num" w:pos="993"/>
        </w:tabs>
        <w:spacing w:line="240" w:lineRule="auto"/>
        <w:ind w:left="993" w:hanging="426"/>
        <w:jc w:val="both"/>
        <w:outlineLvl w:val="0"/>
      </w:pPr>
      <w:r>
        <w:t>the location of petrol stations;</w:t>
      </w:r>
    </w:p>
    <w:p w14:paraId="78E60457" w14:textId="77777777" w:rsidR="00AC3C16" w:rsidRDefault="00AC3C16" w:rsidP="008B5287">
      <w:pPr>
        <w:pStyle w:val="Bullet1"/>
        <w:numPr>
          <w:ilvl w:val="0"/>
          <w:numId w:val="20"/>
        </w:numPr>
        <w:tabs>
          <w:tab w:val="clear" w:pos="720"/>
          <w:tab w:val="num" w:pos="993"/>
        </w:tabs>
        <w:spacing w:line="240" w:lineRule="auto"/>
        <w:ind w:left="993" w:hanging="426"/>
        <w:jc w:val="both"/>
        <w:outlineLvl w:val="0"/>
      </w:pPr>
      <w:r>
        <w:t xml:space="preserve">the price of fuel. </w:t>
      </w:r>
    </w:p>
    <w:p w14:paraId="2B41860D" w14:textId="77777777" w:rsidR="00AC3C16" w:rsidRDefault="00AC3C16" w:rsidP="00AC3C16">
      <w:pPr>
        <w:pStyle w:val="Plattetekst"/>
        <w:ind w:left="780"/>
      </w:pPr>
    </w:p>
    <w:p w14:paraId="0BC071B9" w14:textId="344ECCD3" w:rsidR="00AC3C16" w:rsidRPr="003A7400" w:rsidRDefault="00AC3C16" w:rsidP="00AC3C16">
      <w:pPr>
        <w:pStyle w:val="Plattetekst"/>
      </w:pPr>
      <w:r>
        <w:t xml:space="preserve">A data model could look like </w:t>
      </w:r>
      <w:r w:rsidR="00EE6338">
        <w:t xml:space="preserve">figure </w:t>
      </w:r>
      <w:r>
        <w:t>4.</w:t>
      </w:r>
    </w:p>
    <w:p w14:paraId="70D7873E" w14:textId="77777777" w:rsidR="00AC3C16" w:rsidRPr="003A7400" w:rsidRDefault="00AC3C16" w:rsidP="00AC3C16">
      <w:pPr>
        <w:tabs>
          <w:tab w:val="left" w:pos="810"/>
        </w:tabs>
      </w:pPr>
      <w:r w:rsidRPr="003A7400">
        <w:rPr>
          <w:noProof/>
          <w:lang w:eastAsia="en-GB"/>
        </w:rPr>
        <w:lastRenderedPageBreak/>
        <w:drawing>
          <wp:inline distT="0" distB="0" distL="0" distR="0" wp14:anchorId="405BA0D6" wp14:editId="163608BD">
            <wp:extent cx="5934710" cy="2576195"/>
            <wp:effectExtent l="0" t="0" r="889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176C48D7" w14:textId="77777777" w:rsidR="00AC3C16" w:rsidRPr="003A7400" w:rsidRDefault="00AC3C16" w:rsidP="005946A0">
      <w:pPr>
        <w:pStyle w:val="Figurecaption"/>
      </w:pPr>
      <w:bookmarkStart w:id="37" w:name="_Ref434079657"/>
      <w:bookmarkStart w:id="38" w:name="_Ref434079785"/>
      <w:bookmarkStart w:id="39" w:name="_Toc445971338"/>
      <w:bookmarkStart w:id="40" w:name="_Toc445972989"/>
      <w:r w:rsidRPr="003A7400">
        <w:t>Example - petrol</w:t>
      </w:r>
      <w:bookmarkEnd w:id="37"/>
      <w:bookmarkEnd w:id="38"/>
      <w:bookmarkEnd w:id="39"/>
      <w:bookmarkEnd w:id="40"/>
      <w:r w:rsidRPr="003A7400">
        <w:t xml:space="preserve"> </w:t>
      </w:r>
    </w:p>
    <w:p w14:paraId="30332890" w14:textId="77777777" w:rsidR="00AC3C16" w:rsidRPr="003A7400" w:rsidRDefault="00AC3C16" w:rsidP="00AC3C16">
      <w:pPr>
        <w:pStyle w:val="Kop2"/>
        <w:tabs>
          <w:tab w:val="num" w:pos="2703"/>
        </w:tabs>
      </w:pPr>
      <w:bookmarkStart w:id="41" w:name="_toc573"/>
      <w:bookmarkStart w:id="42" w:name="_Toc445971315"/>
      <w:bookmarkStart w:id="43" w:name="_Toc445992817"/>
      <w:bookmarkEnd w:id="41"/>
      <w:r>
        <w:t>Product specification e-Navigation</w:t>
      </w:r>
      <w:r w:rsidRPr="003A7400">
        <w:t xml:space="preserve"> Example</w:t>
      </w:r>
      <w:bookmarkEnd w:id="42"/>
      <w:bookmarkEnd w:id="43"/>
    </w:p>
    <w:p w14:paraId="35A7E897" w14:textId="5D74B9F7" w:rsidR="00AC3C16" w:rsidRPr="003A7400" w:rsidRDefault="00AC3C16" w:rsidP="00AC3C16">
      <w:pPr>
        <w:pStyle w:val="Plattetekst"/>
      </w:pPr>
      <w:r w:rsidRPr="003A7400">
        <w:t>To explain the use of the registry and the need for a product specification in a semi technical way an example is used</w:t>
      </w:r>
      <w:r>
        <w:t>. A</w:t>
      </w:r>
      <w:r w:rsidRPr="003A7400">
        <w:t xml:space="preserve">ssume the following </w:t>
      </w:r>
      <w:r w:rsidR="00734C13">
        <w:t xml:space="preserve">use </w:t>
      </w:r>
      <w:r w:rsidRPr="003A7400">
        <w:t>case:</w:t>
      </w:r>
    </w:p>
    <w:p w14:paraId="0592BF40" w14:textId="77777777" w:rsidR="00AC3C16" w:rsidRPr="003A7400" w:rsidRDefault="00AC3C16" w:rsidP="00AC3C16">
      <w:pPr>
        <w:pStyle w:val="Plattetekst"/>
      </w:pPr>
      <w:r w:rsidRPr="003A7400">
        <w:t xml:space="preserve">From the user needs it is derived that the wind </w:t>
      </w:r>
      <w:r>
        <w:t>speed</w:t>
      </w:r>
      <w:r w:rsidRPr="003A7400">
        <w:t xml:space="preserve"> in a given area is needed to </w:t>
      </w:r>
      <w:r>
        <w:t xml:space="preserve">be </w:t>
      </w:r>
      <w:r w:rsidRPr="003A7400">
        <w:t>provide</w:t>
      </w:r>
      <w:r>
        <w:t>d</w:t>
      </w:r>
      <w:r w:rsidRPr="003A7400">
        <w:t xml:space="preserve"> to the maritime stakeholder.  The provision of the wind </w:t>
      </w:r>
      <w:r>
        <w:t>speed</w:t>
      </w:r>
      <w:r w:rsidRPr="003A7400">
        <w:t xml:space="preserve"> in advance for certain area</w:t>
      </w:r>
      <w:r>
        <w:t>s</w:t>
      </w:r>
      <w:r w:rsidRPr="003A7400">
        <w:t xml:space="preserve"> could be useful for decision support regarding navigation and berthing.</w:t>
      </w:r>
    </w:p>
    <w:p w14:paraId="69BFBE48" w14:textId="77777777" w:rsidR="00AC3C16" w:rsidRPr="003A7400" w:rsidRDefault="00AC3C16" w:rsidP="00AC3C16">
      <w:pPr>
        <w:pStyle w:val="Plattetekst"/>
      </w:pPr>
      <w:r w:rsidRPr="003A7400">
        <w:t>The first stakeholder who wants to provide the service will have to write a product specification.  In this specification all the relevant information is noted and</w:t>
      </w:r>
      <w:r>
        <w:t>,</w:t>
      </w:r>
      <w:r w:rsidRPr="003A7400">
        <w:t xml:space="preserve"> after an approval process, the product specification is added to the registry.  Now the product specification can be used for the development of </w:t>
      </w:r>
      <w:r>
        <w:t xml:space="preserve">an </w:t>
      </w:r>
      <w:r w:rsidRPr="003A7400">
        <w:t xml:space="preserve">application, either </w:t>
      </w:r>
      <w:r>
        <w:t xml:space="preserve">on the </w:t>
      </w:r>
      <w:r w:rsidRPr="003A7400">
        <w:t>ship side or shore side.</w:t>
      </w:r>
    </w:p>
    <w:p w14:paraId="7BF3CDA8" w14:textId="77777777" w:rsidR="00AC3C16" w:rsidRPr="003A7400" w:rsidRDefault="00AC3C16" w:rsidP="00AC3C16">
      <w:pPr>
        <w:pStyle w:val="Plattetekst"/>
      </w:pPr>
      <w:r w:rsidRPr="003A7400">
        <w:t xml:space="preserve">Next there is a need for a shipboard system or application to have this information regarding the wind </w:t>
      </w:r>
      <w:r>
        <w:t>speed</w:t>
      </w:r>
      <w:r w:rsidRPr="003A7400">
        <w:t xml:space="preserve"> in a given area. </w:t>
      </w:r>
    </w:p>
    <w:p w14:paraId="5325AFC0" w14:textId="77777777" w:rsidR="00AC3C16" w:rsidRPr="003A7400" w:rsidRDefault="00AC3C16" w:rsidP="00AC3C16">
      <w:pPr>
        <w:pStyle w:val="Plattetekst"/>
      </w:pPr>
      <w:r w:rsidRPr="003A7400">
        <w:t>The developer of the shipboard system or application will search the registry to find out if this service is already provided and he will find the product specification.  This will provide him, amongst other items, the following information:</w:t>
      </w:r>
    </w:p>
    <w:p w14:paraId="67D42D31"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XML is used for encoding;</w:t>
      </w:r>
    </w:p>
    <w:p w14:paraId="51D6A5D7"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Wind speed is provided in meters per second.</w:t>
      </w:r>
    </w:p>
    <w:p w14:paraId="32A4F84E" w14:textId="77777777" w:rsidR="00AC3C16" w:rsidRPr="003A7400" w:rsidRDefault="00AC3C16" w:rsidP="00AC3C16">
      <w:pPr>
        <w:pStyle w:val="Plattetekst"/>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t>m</w:t>
      </w:r>
      <w:r w:rsidRPr="00ED5B50">
        <w:t>iles per hour.</w:t>
      </w:r>
    </w:p>
    <w:p w14:paraId="7DD6A1F2" w14:textId="49F79A95" w:rsidR="00AC3C16" w:rsidRDefault="00AC3C16" w:rsidP="00AC3C16">
      <w:pPr>
        <w:pStyle w:val="Plattetekst"/>
      </w:pPr>
      <w:r w:rsidRPr="003A7400">
        <w:t xml:space="preserve">The same applies for information providers. If another </w:t>
      </w:r>
      <w:r w:rsidR="00734C13">
        <w:t xml:space="preserve">responsible </w:t>
      </w:r>
      <w:r>
        <w:t>body</w:t>
      </w:r>
      <w:r w:rsidRPr="003A7400">
        <w:t xml:space="preserve"> wants to provide a wind </w:t>
      </w:r>
      <w:r>
        <w:t>speed</w:t>
      </w:r>
      <w:r w:rsidRPr="003A7400">
        <w:t xml:space="preserve"> </w:t>
      </w:r>
      <w:r w:rsidR="00DD260B" w:rsidRPr="003A7400">
        <w:t>service,</w:t>
      </w:r>
      <w:r w:rsidRPr="003A7400">
        <w:t xml:space="preserve"> it can first search the registry to see if this service already exists.  </w:t>
      </w:r>
      <w:r>
        <w:t>T</w:t>
      </w:r>
      <w:r w:rsidRPr="003A7400">
        <w:t xml:space="preserve">he product specification </w:t>
      </w:r>
      <w:r>
        <w:t xml:space="preserve">will be found in the registry </w:t>
      </w:r>
      <w:r w:rsidRPr="003A7400">
        <w:t xml:space="preserve">as previously mentioned.  Based on that information the developer knows how the data needs to be encoded and that the wind </w:t>
      </w:r>
      <w:r>
        <w:t>speed</w:t>
      </w:r>
      <w:r w:rsidRPr="003A7400">
        <w:t xml:space="preserve"> needs to be provided in meter</w:t>
      </w:r>
      <w:r>
        <w:t>s</w:t>
      </w:r>
      <w:r w:rsidRPr="003A7400">
        <w:t xml:space="preserve"> per second.  No new development is needed and this saves time and costs.</w:t>
      </w:r>
    </w:p>
    <w:p w14:paraId="2E0FCA69" w14:textId="77777777" w:rsidR="00AC3C16" w:rsidRDefault="00AC3C16" w:rsidP="00AC3C16">
      <w:pPr>
        <w:pStyle w:val="Plattetekst"/>
      </w:pPr>
    </w:p>
    <w:p w14:paraId="77316746" w14:textId="77777777" w:rsidR="007B4D09" w:rsidRDefault="007B4D09" w:rsidP="00AC3C16">
      <w:pPr>
        <w:pStyle w:val="Plattetekst"/>
      </w:pPr>
    </w:p>
    <w:p w14:paraId="055CD4DA" w14:textId="77777777" w:rsidR="007B4D09" w:rsidRPr="003A7400" w:rsidRDefault="007B4D09" w:rsidP="00AC3C16">
      <w:pPr>
        <w:pStyle w:val="Plattetekst"/>
      </w:pPr>
    </w:p>
    <w:p w14:paraId="2ED4DD9C" w14:textId="77777777" w:rsidR="00AC3C16" w:rsidRPr="003A7400" w:rsidRDefault="00AC3C16" w:rsidP="00AC3C16">
      <w:pPr>
        <w:pStyle w:val="Plattetekst"/>
      </w:pPr>
      <w:r>
        <w:lastRenderedPageBreak/>
        <w:t>5</w:t>
      </w:r>
      <w:r w:rsidRPr="003A7400">
        <w:t xml:space="preserve"> shows the example in a graphical way.</w:t>
      </w:r>
    </w:p>
    <w:p w14:paraId="37467DBE" w14:textId="77777777" w:rsidR="00AC3C16" w:rsidRPr="003A7400" w:rsidRDefault="00AC3C16" w:rsidP="00AC3C16">
      <w:pPr>
        <w:tabs>
          <w:tab w:val="left" w:pos="810"/>
        </w:tabs>
        <w:spacing w:before="120" w:after="120"/>
        <w:jc w:val="center"/>
      </w:pPr>
    </w:p>
    <w:p w14:paraId="2652B439" w14:textId="77777777" w:rsidR="00AC3C16" w:rsidRPr="003A7400" w:rsidRDefault="00AC3C16" w:rsidP="00AC3C16">
      <w:pPr>
        <w:tabs>
          <w:tab w:val="left" w:pos="810"/>
        </w:tabs>
        <w:spacing w:before="120" w:after="120"/>
        <w:jc w:val="center"/>
      </w:pPr>
      <w:r>
        <w:rPr>
          <w:noProof/>
          <w:lang w:eastAsia="en-GB"/>
        </w:rPr>
        <w:drawing>
          <wp:inline distT="0" distB="0" distL="0" distR="0" wp14:anchorId="31F9E9B7" wp14:editId="5B87EE04">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0">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14:paraId="4DD8AC26" w14:textId="77777777" w:rsidR="00AC3C16" w:rsidRPr="005946A0" w:rsidRDefault="00AC3C16" w:rsidP="005946A0">
      <w:pPr>
        <w:pStyle w:val="Figurecaption"/>
      </w:pPr>
      <w:bookmarkStart w:id="44" w:name="_Ref232137346"/>
      <w:bookmarkStart w:id="45" w:name="_Toc445971339"/>
      <w:bookmarkStart w:id="46" w:name="_Toc445972990"/>
      <w:r w:rsidRPr="005946A0">
        <w:t>Graphical Representation of the Product Specification process and the technical data exchange process</w:t>
      </w:r>
      <w:bookmarkEnd w:id="44"/>
      <w:bookmarkEnd w:id="45"/>
      <w:bookmarkEnd w:id="46"/>
      <w:r w:rsidRPr="005946A0">
        <w:t xml:space="preserve"> </w:t>
      </w:r>
    </w:p>
    <w:p w14:paraId="0C51058D" w14:textId="6F19B788" w:rsidR="00AC3C16" w:rsidRDefault="00AC3C16">
      <w:pPr>
        <w:spacing w:after="200" w:line="276" w:lineRule="auto"/>
      </w:pPr>
      <w:r>
        <w:br w:type="page"/>
      </w:r>
    </w:p>
    <w:p w14:paraId="1B4E9A3D" w14:textId="77777777" w:rsidR="00AC3C16" w:rsidRDefault="00AC3C16" w:rsidP="00AC3C16">
      <w:pPr>
        <w:pStyle w:val="Kop1"/>
      </w:pPr>
      <w:bookmarkStart w:id="47" w:name="_toc594"/>
      <w:bookmarkStart w:id="48" w:name="_toc596"/>
      <w:bookmarkStart w:id="49" w:name="_toc600"/>
      <w:bookmarkStart w:id="50" w:name="_toc603"/>
      <w:bookmarkStart w:id="51" w:name="_toc624"/>
      <w:bookmarkStart w:id="52" w:name="_toc659"/>
      <w:bookmarkStart w:id="53" w:name="_toc664"/>
      <w:bookmarkStart w:id="54" w:name="_toc686"/>
      <w:bookmarkStart w:id="55" w:name="_toc692"/>
      <w:bookmarkStart w:id="56" w:name="_toc698"/>
      <w:bookmarkStart w:id="57" w:name="_Toc445971316"/>
      <w:bookmarkStart w:id="58" w:name="_Toc445992818"/>
      <w:bookmarkEnd w:id="47"/>
      <w:bookmarkEnd w:id="48"/>
      <w:bookmarkEnd w:id="49"/>
      <w:bookmarkEnd w:id="50"/>
      <w:bookmarkEnd w:id="51"/>
      <w:bookmarkEnd w:id="52"/>
      <w:bookmarkEnd w:id="53"/>
      <w:bookmarkEnd w:id="54"/>
      <w:bookmarkEnd w:id="55"/>
      <w:bookmarkEnd w:id="56"/>
      <w:r w:rsidRPr="00AC3C16">
        <w:lastRenderedPageBreak/>
        <w:t>Developing a product specification</w:t>
      </w:r>
      <w:bookmarkEnd w:id="57"/>
      <w:bookmarkEnd w:id="58"/>
    </w:p>
    <w:p w14:paraId="12A56B80" w14:textId="77777777" w:rsidR="00AC3C16" w:rsidRPr="00AC3C16" w:rsidRDefault="00AC3C16" w:rsidP="00AC3C16">
      <w:pPr>
        <w:pStyle w:val="Heading1separatationline"/>
      </w:pPr>
    </w:p>
    <w:p w14:paraId="317FC97D" w14:textId="77777777" w:rsidR="00AC3C16" w:rsidRPr="003A7400" w:rsidRDefault="00AC3C16" w:rsidP="00AC3C16">
      <w:pPr>
        <w:pStyle w:val="Kop2"/>
        <w:tabs>
          <w:tab w:val="num" w:pos="2703"/>
        </w:tabs>
      </w:pPr>
      <w:bookmarkStart w:id="59" w:name="_toc699"/>
      <w:bookmarkStart w:id="60" w:name="_Toc445971317"/>
      <w:bookmarkStart w:id="61" w:name="_Toc445992819"/>
      <w:bookmarkEnd w:id="59"/>
      <w:r w:rsidRPr="003A7400">
        <w:t>Introduction</w:t>
      </w:r>
      <w:bookmarkEnd w:id="60"/>
      <w:bookmarkEnd w:id="61"/>
    </w:p>
    <w:p w14:paraId="0E618426" w14:textId="7D8D648B" w:rsidR="00AC3C16" w:rsidRPr="003A7400" w:rsidRDefault="00AC3C16" w:rsidP="00AC3C16">
      <w:pPr>
        <w:pStyle w:val="Plattetekst"/>
      </w:pPr>
      <w:r w:rsidRPr="003A7400">
        <w:t xml:space="preserve">The purpose of this chapter is to describe the process that can be followed to create IALA Domain </w:t>
      </w:r>
      <w:r w:rsidR="00734C13">
        <w:t xml:space="preserve">S-200 series </w:t>
      </w:r>
      <w:r w:rsidRPr="003A7400">
        <w:t xml:space="preserve">product specifications based on the S100 standard and the implementation of the product specifications in the Geospatial Information registers. </w:t>
      </w:r>
    </w:p>
    <w:p w14:paraId="4E176113" w14:textId="77777777" w:rsidR="00AC3C16" w:rsidRDefault="00AC3C16" w:rsidP="00AC3C16">
      <w:pPr>
        <w:pStyle w:val="Plattetekst"/>
      </w:pPr>
      <w:r w:rsidRPr="003A7400">
        <w:t xml:space="preserve">An explanation is provided </w:t>
      </w:r>
      <w:r>
        <w:t>i</w:t>
      </w:r>
      <w:r w:rsidRPr="003A7400">
        <w:t xml:space="preserve">n more detail regarding the purpose of a product specification, the applied concepts within a product specification, an overview of the Geospatial Information registry and a recommended process that can be followed to create a product specification. </w:t>
      </w:r>
    </w:p>
    <w:p w14:paraId="3B62E3EF" w14:textId="77777777" w:rsidR="000E31DD" w:rsidRPr="003A7400" w:rsidRDefault="000E31DD" w:rsidP="00AC3C16">
      <w:pPr>
        <w:pStyle w:val="Plattetekst"/>
      </w:pPr>
    </w:p>
    <w:p w14:paraId="71F3E360" w14:textId="77777777" w:rsidR="00AC3C16" w:rsidRPr="003A7400" w:rsidRDefault="00AC3C16" w:rsidP="00AC3C16">
      <w:pPr>
        <w:pStyle w:val="Kop2"/>
        <w:tabs>
          <w:tab w:val="num" w:pos="2703"/>
        </w:tabs>
      </w:pPr>
      <w:bookmarkStart w:id="62" w:name="_toc703"/>
      <w:bookmarkStart w:id="63" w:name="_Toc445971318"/>
      <w:bookmarkStart w:id="64" w:name="_Toc445992820"/>
      <w:bookmarkEnd w:id="62"/>
      <w:r w:rsidRPr="003A7400">
        <w:t>Product specification</w:t>
      </w:r>
      <w:bookmarkEnd w:id="63"/>
      <w:bookmarkEnd w:id="64"/>
    </w:p>
    <w:p w14:paraId="3466D309" w14:textId="77777777" w:rsidR="00AC3C16" w:rsidRPr="003A7400" w:rsidRDefault="00AC3C16" w:rsidP="00AC3C16">
      <w:pPr>
        <w:pStyle w:val="Plattetekst"/>
      </w:pPr>
      <w:r w:rsidRPr="003A7400">
        <w:t xml:space="preserve">A product specification allows the </w:t>
      </w:r>
      <w:r>
        <w:t>standardisation</w:t>
      </w:r>
      <w:r w:rsidRPr="003A7400">
        <w:t xml:space="preserve"> of a data product according to the S-100 framework, in order to specify, implement and exchange a data product within the context of Maritime Service Portfolio (MSP) and </w:t>
      </w:r>
      <w:r>
        <w:t>e-navigation</w:t>
      </w:r>
      <w:r w:rsidRPr="003A7400">
        <w:t xml:space="preserve">.  The MSP for a given region consist of a collection of </w:t>
      </w:r>
      <w:r>
        <w:t>standardised</w:t>
      </w:r>
      <w:r w:rsidRPr="003A7400">
        <w:t xml:space="preserve"> Operational Services, which are executed by Technical Services. The technical services make use of ‘data products’ to exchange data.  Examples of such IALA related data products are AtoN, </w:t>
      </w:r>
      <w:r>
        <w:t>Inter VTS Exchange Format (</w:t>
      </w:r>
      <w:r w:rsidRPr="003A7400">
        <w:t>IVEF</w:t>
      </w:r>
      <w:r>
        <w:t>) service</w:t>
      </w:r>
      <w:r w:rsidRPr="003A7400">
        <w:t xml:space="preserve"> or AIS Application Specific messages.  Product specifications may be created and used on different occasions, by different parties and for different reasons.</w:t>
      </w:r>
    </w:p>
    <w:p w14:paraId="67BACF2B" w14:textId="77777777" w:rsidR="00AC3C16" w:rsidRPr="003A7400" w:rsidRDefault="00AC3C16" w:rsidP="00AC3C16">
      <w:pPr>
        <w:pStyle w:val="Plattetekst"/>
      </w:pPr>
      <w:r w:rsidRPr="003A7400">
        <w:t xml:space="preserve">A product specification can be summarized as a precise technical description, defining a data product within the S-100 framework.  It describes the features, attributes and relationships of a given application and their mapping to a means of data exchange, such as exchange sets (AtoN) and dynamic data streams (IVEF). </w:t>
      </w:r>
    </w:p>
    <w:p w14:paraId="04AA88BB" w14:textId="23CC6199" w:rsidR="00AC3C16" w:rsidRPr="003A7400" w:rsidRDefault="00AC3C16" w:rsidP="00AC3C16">
      <w:pPr>
        <w:pStyle w:val="Plattetekst"/>
      </w:pPr>
      <w:r w:rsidRPr="003A7400">
        <w:t xml:space="preserve">For this </w:t>
      </w:r>
      <w:r w:rsidR="00DD260B" w:rsidRPr="003A7400">
        <w:t>purpose,</w:t>
      </w:r>
      <w:r w:rsidRPr="003A7400">
        <w:t xml:space="preserve"> it includes general information for data identification as well as information for data content and structure, reference system, data quality aspects, data capture, maintenance, delivery and metadata. </w:t>
      </w:r>
    </w:p>
    <w:p w14:paraId="1D4C14D3" w14:textId="77777777" w:rsidR="00AC3C16" w:rsidRPr="003A7400" w:rsidRDefault="00AC3C16" w:rsidP="00AC3C16">
      <w:pPr>
        <w:pStyle w:val="Plattetekst"/>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14:paraId="0AC7A08C" w14:textId="77777777" w:rsidR="00AC3C16" w:rsidRDefault="00AC3C16" w:rsidP="00AC3C16">
      <w:pPr>
        <w:pStyle w:val="Plattetekst"/>
      </w:pPr>
      <w:r w:rsidRPr="003A7400">
        <w:t xml:space="preserve">For the creation of a data product specification, the ‘IALA Product Specification Template’ must be used.  The several components making </w:t>
      </w:r>
      <w:r>
        <w:t xml:space="preserve">up </w:t>
      </w:r>
      <w:r w:rsidRPr="003A7400">
        <w:t xml:space="preserve">part of the product specification and the applicable template are described in the following paragraphs. </w:t>
      </w:r>
    </w:p>
    <w:p w14:paraId="3DC32623" w14:textId="77777777" w:rsidR="000E31DD" w:rsidRDefault="000E31DD" w:rsidP="00AC3C16">
      <w:pPr>
        <w:pStyle w:val="Plattetekst"/>
      </w:pPr>
    </w:p>
    <w:p w14:paraId="2766CFB0" w14:textId="77777777" w:rsidR="00AC3C16" w:rsidRPr="003A7400" w:rsidRDefault="00AC3C16" w:rsidP="00AC3C16">
      <w:pPr>
        <w:pStyle w:val="Kop2"/>
        <w:tabs>
          <w:tab w:val="num" w:pos="2703"/>
        </w:tabs>
      </w:pPr>
      <w:bookmarkStart w:id="65" w:name="_toc713"/>
      <w:bookmarkStart w:id="66" w:name="_Toc445971319"/>
      <w:bookmarkStart w:id="67" w:name="_Toc445992821"/>
      <w:bookmarkEnd w:id="65"/>
      <w:r w:rsidRPr="003A7400">
        <w:t>Product specification template</w:t>
      </w:r>
      <w:bookmarkEnd w:id="66"/>
      <w:bookmarkEnd w:id="67"/>
    </w:p>
    <w:p w14:paraId="2E3A4896" w14:textId="77777777" w:rsidR="00AC3C16" w:rsidRDefault="00AC3C16" w:rsidP="00AC3C16">
      <w:pPr>
        <w:pStyle w:val="Plattetekst"/>
      </w:pPr>
      <w:r>
        <w:t>The p</w:t>
      </w:r>
      <w:r w:rsidRPr="003A7400">
        <w:t xml:space="preserve">roduct specification template defines a </w:t>
      </w:r>
      <w:r>
        <w:t>standardised</w:t>
      </w:r>
      <w:r w:rsidRPr="003A7400">
        <w:t xml:space="preserve"> method to define and describe the product specifications.  In this paragraph the main components as applicable in the template are described. The template is a part of this guideline as Appendix 1. The </w:t>
      </w:r>
      <w:r>
        <w:t>t</w:t>
      </w:r>
      <w:r w:rsidRPr="003A7400">
        <w:t>emplate contains all the relevant information that is necessary when developing a product specification.  In Appendix 1 a clarification is included for each information item of the product specification.</w:t>
      </w:r>
    </w:p>
    <w:p w14:paraId="226661DD" w14:textId="77777777" w:rsidR="007B4D09" w:rsidRPr="003A7400" w:rsidRDefault="007B4D09" w:rsidP="00AC3C16">
      <w:pPr>
        <w:pStyle w:val="Plattetekst"/>
      </w:pPr>
    </w:p>
    <w:p w14:paraId="0CFF7E6F" w14:textId="77777777" w:rsidR="00AC3C16" w:rsidRPr="003A7400" w:rsidRDefault="00AC3C16" w:rsidP="00AC3C16">
      <w:pPr>
        <w:pStyle w:val="Kop2"/>
        <w:tabs>
          <w:tab w:val="num" w:pos="2703"/>
        </w:tabs>
      </w:pPr>
      <w:bookmarkStart w:id="68" w:name="_toc716"/>
      <w:bookmarkStart w:id="69" w:name="_Toc445971320"/>
      <w:bookmarkStart w:id="70" w:name="_Toc445992822"/>
      <w:bookmarkEnd w:id="68"/>
      <w:r w:rsidRPr="003A7400">
        <w:t>Concepts used in a product specification</w:t>
      </w:r>
      <w:bookmarkEnd w:id="69"/>
      <w:bookmarkEnd w:id="70"/>
    </w:p>
    <w:p w14:paraId="40A216EE" w14:textId="77777777" w:rsidR="00AC3C16" w:rsidRPr="003A7400" w:rsidRDefault="00AC3C16" w:rsidP="00AC3C16">
      <w:pPr>
        <w:pStyle w:val="Plattetekst"/>
      </w:pPr>
      <w:r w:rsidRPr="003A7400">
        <w:t>When developing a product specification</w:t>
      </w:r>
      <w:r>
        <w:t>,</w:t>
      </w:r>
      <w:r w:rsidRPr="003A7400">
        <w:t xml:space="preserve"> </w:t>
      </w:r>
      <w:r>
        <w:t>a developer will</w:t>
      </w:r>
      <w:r w:rsidRPr="003A7400">
        <w:t xml:space="preserve"> notice that </w:t>
      </w:r>
      <w:r>
        <w:t xml:space="preserve">there are </w:t>
      </w:r>
      <w:r w:rsidRPr="003A7400">
        <w:t>some general concepts used in a product specification</w:t>
      </w:r>
      <w:r>
        <w:t xml:space="preserve"> creation</w:t>
      </w:r>
      <w:r w:rsidRPr="003A7400">
        <w:t xml:space="preserve">.  In this section the main concepts used in </w:t>
      </w:r>
      <w:r>
        <w:t xml:space="preserve">development of </w:t>
      </w:r>
      <w:r w:rsidRPr="003A7400">
        <w:t xml:space="preserve">a product specification are </w:t>
      </w:r>
      <w:r>
        <w:t>presented</w:t>
      </w:r>
      <w:r w:rsidRPr="003A7400">
        <w:t xml:space="preserve"> in a </w:t>
      </w:r>
      <w:r>
        <w:t>step by step</w:t>
      </w:r>
      <w:r w:rsidRPr="003A7400">
        <w:t xml:space="preserve"> manner.</w:t>
      </w:r>
    </w:p>
    <w:p w14:paraId="2556818D" w14:textId="77777777" w:rsidR="00AC3C16" w:rsidRPr="003A7400" w:rsidRDefault="00AC3C16" w:rsidP="00AC3C16">
      <w:pPr>
        <w:pStyle w:val="Kop3"/>
        <w:tabs>
          <w:tab w:val="num" w:pos="720"/>
        </w:tabs>
      </w:pPr>
      <w:bookmarkStart w:id="71" w:name="_toc718"/>
      <w:bookmarkStart w:id="72" w:name="_Toc445971321"/>
      <w:bookmarkStart w:id="73" w:name="_Toc445992823"/>
      <w:bookmarkEnd w:id="71"/>
      <w:r w:rsidRPr="003A7400">
        <w:t>Unified Modelling Language</w:t>
      </w:r>
      <w:bookmarkEnd w:id="72"/>
      <w:bookmarkEnd w:id="73"/>
    </w:p>
    <w:p w14:paraId="02B4D6F1" w14:textId="77777777" w:rsidR="00AC3C16" w:rsidRPr="003A7400" w:rsidRDefault="00AC3C16" w:rsidP="00AC3C16">
      <w:pPr>
        <w:pStyle w:val="Plattetekst"/>
      </w:pPr>
      <w:r w:rsidRPr="003A7400">
        <w:t xml:space="preserve">UML is used as the modelling language in S-100.  </w:t>
      </w:r>
      <w:r>
        <w:t>An</w:t>
      </w:r>
      <w:r w:rsidRPr="003A7400">
        <w:t xml:space="preserve"> understanding of UML class diagrams is needed to produce a product specification.  Wikipedia provides an overview via:</w:t>
      </w:r>
    </w:p>
    <w:p w14:paraId="6EA6916C" w14:textId="77777777" w:rsidR="00AC3C16" w:rsidRPr="003A7400" w:rsidRDefault="00AC3C16" w:rsidP="00AC3C16">
      <w:pPr>
        <w:pStyle w:val="Plattetekst"/>
      </w:pPr>
      <w:r w:rsidRPr="003A7400">
        <w:tab/>
      </w:r>
      <w:hyperlink r:id="rId21" w:history="1">
        <w:r w:rsidRPr="003A7400">
          <w:rPr>
            <w:rStyle w:val="Hyperlink"/>
          </w:rPr>
          <w:t>http://en.wikipedia.org/wiki/Unified_Modeling_Language</w:t>
        </w:r>
      </w:hyperlink>
    </w:p>
    <w:p w14:paraId="0725CD15" w14:textId="77777777" w:rsidR="00AC3C16" w:rsidRPr="003A7400" w:rsidRDefault="00AC3C16" w:rsidP="00AC3C16">
      <w:pPr>
        <w:pStyle w:val="Kop3"/>
        <w:tabs>
          <w:tab w:val="num" w:pos="720"/>
        </w:tabs>
      </w:pPr>
      <w:bookmarkStart w:id="74" w:name="_toc722"/>
      <w:bookmarkStart w:id="75" w:name="_Toc445971322"/>
      <w:bookmarkStart w:id="76" w:name="_Toc445992824"/>
      <w:bookmarkEnd w:id="74"/>
      <w:r w:rsidRPr="003A7400">
        <w:lastRenderedPageBreak/>
        <w:t>Application Schema</w:t>
      </w:r>
      <w:bookmarkEnd w:id="75"/>
      <w:bookmarkEnd w:id="76"/>
    </w:p>
    <w:p w14:paraId="503957F3" w14:textId="77777777" w:rsidR="00AC3C16" w:rsidRPr="003A7400" w:rsidRDefault="00AC3C16" w:rsidP="00AC3C16">
      <w:pPr>
        <w:pStyle w:val="Plattetekst"/>
      </w:pPr>
      <w:r w:rsidRPr="003A7400">
        <w:t xml:space="preserve">An application schema is a </w:t>
      </w:r>
      <w:r w:rsidRPr="003A7400">
        <w:rPr>
          <w:b/>
        </w:rPr>
        <w:t>fundamental</w:t>
      </w:r>
      <w:r w:rsidRPr="003A7400">
        <w:t xml:space="preserve"> element of any S-100 based product specification. The application schema serves two purposes:</w:t>
      </w:r>
    </w:p>
    <w:p w14:paraId="42EFDD65" w14:textId="77777777" w:rsidR="00AC3C16" w:rsidRPr="003A7400" w:rsidRDefault="00AC3C16" w:rsidP="008B5287">
      <w:pPr>
        <w:pStyle w:val="List1"/>
        <w:numPr>
          <w:ilvl w:val="0"/>
          <w:numId w:val="26"/>
        </w:numPr>
      </w:pPr>
      <w:r w:rsidRPr="003A7400">
        <w:t>It achieves a common and correct understanding of the content and structure of data within a particular application field.</w:t>
      </w:r>
    </w:p>
    <w:p w14:paraId="070D368C" w14:textId="77777777" w:rsidR="00AC3C16" w:rsidRPr="003A7400" w:rsidRDefault="00AC3C16" w:rsidP="008B5287">
      <w:pPr>
        <w:pStyle w:val="List1"/>
        <w:numPr>
          <w:ilvl w:val="0"/>
          <w:numId w:val="22"/>
        </w:numPr>
      </w:pPr>
      <w:r w:rsidRPr="003A7400">
        <w:t xml:space="preserve">Secondly, it may provide a computer readable schema for applying automated mechanisms for data management.  This can be achieved in an XML document.  The two roles imply a </w:t>
      </w:r>
      <w:r>
        <w:t>step by step</w:t>
      </w:r>
      <w:r w:rsidRPr="003A7400">
        <w:t xml:space="preserve"> process for creating an application schema.  The steps can be briefly described as:</w:t>
      </w:r>
    </w:p>
    <w:p w14:paraId="20F25DF2"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 xml:space="preserve">Making a conceptual model of the application with concepts defined in the </w:t>
      </w:r>
      <w:r w:rsidRPr="000E31DD">
        <w:rPr>
          <w:b/>
          <w:i/>
          <w:lang w:val="en-GB"/>
        </w:rPr>
        <w:t>General Feature Model</w:t>
      </w:r>
      <w:r w:rsidRPr="000E31DD">
        <w:rPr>
          <w:lang w:val="en-GB"/>
        </w:rPr>
        <w:t>.</w:t>
      </w:r>
    </w:p>
    <w:p w14:paraId="0D0AD287" w14:textId="77777777" w:rsidR="00AC3C16" w:rsidRPr="000E31DD" w:rsidRDefault="00AC3C16" w:rsidP="000E31DD">
      <w:pPr>
        <w:pStyle w:val="Bullet1text"/>
        <w:ind w:left="710" w:firstLine="283"/>
      </w:pPr>
      <w:r w:rsidRPr="000E31DD">
        <w:t>This task consists of identifying feature types, their properties and constraints.</w:t>
      </w:r>
    </w:p>
    <w:p w14:paraId="733B2EB3"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 xml:space="preserve">Describing elements of the application schema in the </w:t>
      </w:r>
      <w:r w:rsidRPr="000E31DD">
        <w:rPr>
          <w:b/>
          <w:i/>
          <w:lang w:val="en-GB"/>
        </w:rPr>
        <w:t>Conceptual Schema Language</w:t>
      </w:r>
      <w:r w:rsidRPr="000E31DD">
        <w:rPr>
          <w:lang w:val="en-GB"/>
        </w:rPr>
        <w:t xml:space="preserve"> used in S-100 and according to the rules for Application Schemas and the General Feature Model.</w:t>
      </w:r>
    </w:p>
    <w:p w14:paraId="407B88EE" w14:textId="77777777" w:rsidR="00AC3C16" w:rsidRPr="000E31DD"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0E31DD">
        <w:rPr>
          <w:lang w:val="en-GB"/>
        </w:rPr>
        <w:t>Integrating the formal application schema with other standardised schema, (spatial schema, quality schema, etc.) into a complete application schema.</w:t>
      </w:r>
    </w:p>
    <w:p w14:paraId="5E40EEB2" w14:textId="382CFA51" w:rsidR="00AC3C16" w:rsidRPr="000E31DD" w:rsidRDefault="00AC3C16" w:rsidP="00AC3C16">
      <w:pPr>
        <w:pStyle w:val="Bullet1"/>
        <w:numPr>
          <w:ilvl w:val="0"/>
          <w:numId w:val="0"/>
        </w:numPr>
        <w:rPr>
          <w:lang w:val="en-GB"/>
        </w:rPr>
      </w:pPr>
      <w:r w:rsidRPr="000E31DD">
        <w:rPr>
          <w:lang w:val="en-GB"/>
        </w:rPr>
        <w:t xml:space="preserve">For the creation of an application schema several software tools can be </w:t>
      </w:r>
      <w:r w:rsidR="00C03DEF">
        <w:rPr>
          <w:lang w:val="en-GB"/>
        </w:rPr>
        <w:t>used</w:t>
      </w:r>
      <w:r w:rsidR="00CB26C4">
        <w:rPr>
          <w:lang w:val="en-GB"/>
        </w:rPr>
        <w:t xml:space="preserve">. For </w:t>
      </w:r>
      <w:r w:rsidR="00DD260B">
        <w:rPr>
          <w:lang w:val="en-GB"/>
        </w:rPr>
        <w:t>example,</w:t>
      </w:r>
      <w:r w:rsidR="00C03DEF">
        <w:rPr>
          <w:lang w:val="en-GB"/>
        </w:rPr>
        <w:t xml:space="preserve"> </w:t>
      </w:r>
      <w:r w:rsidR="00112DC7">
        <w:rPr>
          <w:lang w:val="en-GB"/>
        </w:rPr>
        <w:t>“</w:t>
      </w:r>
      <w:r w:rsidR="00C03DEF">
        <w:rPr>
          <w:lang w:val="en-GB"/>
        </w:rPr>
        <w:t xml:space="preserve">commercial </w:t>
      </w:r>
      <w:r w:rsidR="00112DC7">
        <w:rPr>
          <w:lang w:val="en-GB"/>
        </w:rPr>
        <w:t xml:space="preserve">of the shelf” </w:t>
      </w:r>
      <w:r w:rsidR="00C03DEF">
        <w:rPr>
          <w:lang w:val="en-GB"/>
        </w:rPr>
        <w:t xml:space="preserve">software such as </w:t>
      </w:r>
      <w:r w:rsidRPr="000E31DD">
        <w:rPr>
          <w:lang w:val="en-GB"/>
        </w:rPr>
        <w:t xml:space="preserve">Enterprise Architect </w:t>
      </w:r>
      <w:r w:rsidR="00C03DEF">
        <w:rPr>
          <w:lang w:val="en-GB"/>
        </w:rPr>
        <w:t>or free</w:t>
      </w:r>
      <w:r w:rsidR="00112DC7">
        <w:rPr>
          <w:lang w:val="en-GB"/>
        </w:rPr>
        <w:t>ly available</w:t>
      </w:r>
      <w:r w:rsidR="00C03DEF">
        <w:rPr>
          <w:lang w:val="en-GB"/>
        </w:rPr>
        <w:t xml:space="preserve"> software such as Violet UML editor.</w:t>
      </w:r>
    </w:p>
    <w:p w14:paraId="7C121381" w14:textId="77777777" w:rsidR="00AC3C16" w:rsidRPr="003A7400" w:rsidRDefault="00AC3C16" w:rsidP="00AC3C16">
      <w:pPr>
        <w:pStyle w:val="Bullet1"/>
        <w:numPr>
          <w:ilvl w:val="0"/>
          <w:numId w:val="0"/>
        </w:numPr>
      </w:pPr>
    </w:p>
    <w:p w14:paraId="5C832AD5" w14:textId="58610F0F" w:rsidR="00AC3C16" w:rsidRPr="003A7400" w:rsidRDefault="00AC3C16" w:rsidP="00AC3C16">
      <w:pPr>
        <w:pStyle w:val="Plattetekst"/>
      </w:pPr>
      <w:r w:rsidRPr="003A7400">
        <w:t xml:space="preserve">The application schema </w:t>
      </w:r>
      <w:r w:rsidR="00112DC7">
        <w:t>is subject to a number of rules:</w:t>
      </w:r>
    </w:p>
    <w:p w14:paraId="2F0F07AB" w14:textId="77777777" w:rsidR="00AC3C16" w:rsidRPr="003A7400" w:rsidRDefault="00AC3C16" w:rsidP="008B5287">
      <w:pPr>
        <w:pStyle w:val="List1"/>
        <w:numPr>
          <w:ilvl w:val="0"/>
          <w:numId w:val="27"/>
        </w:numPr>
      </w:pPr>
      <w:r w:rsidRPr="003A7400">
        <w:t xml:space="preserve">All classes used within an application schema for data transfer shall </w:t>
      </w:r>
      <w:r>
        <w:t>be instantiable.</w:t>
      </w:r>
    </w:p>
    <w:p w14:paraId="6EA6003D" w14:textId="77777777" w:rsidR="00AC3C16" w:rsidRPr="003A7400" w:rsidRDefault="00AC3C16" w:rsidP="008B5287">
      <w:pPr>
        <w:pStyle w:val="List1"/>
        <w:numPr>
          <w:ilvl w:val="0"/>
          <w:numId w:val="22"/>
        </w:numPr>
      </w:pPr>
      <w:r w:rsidRPr="003A7400">
        <w:t>The identification of each application schema shall include a name and a version. The inclusion of a version ensures that a supplier and a user agree on which version of the application schema describes the contents of a particular dataset.  A system of defining unique names and versions for S-100 application schemas shall be defined.</w:t>
      </w:r>
    </w:p>
    <w:p w14:paraId="71640B2F" w14:textId="77777777" w:rsidR="00AC3C16" w:rsidRPr="003A7400" w:rsidRDefault="00AC3C16" w:rsidP="008B5287">
      <w:pPr>
        <w:pStyle w:val="List1"/>
        <w:numPr>
          <w:ilvl w:val="0"/>
          <w:numId w:val="22"/>
        </w:numPr>
      </w:pPr>
      <w:r w:rsidRPr="003A7400">
        <w:t>In UML, an application schema shall be described within a PACKAGE, which shall carry the name of the application schema and the version stated in the documentation of the PACKAGE.</w:t>
      </w:r>
    </w:p>
    <w:p w14:paraId="260E00FD" w14:textId="2B8E77FE" w:rsidR="00AC3C16" w:rsidRPr="003A7400" w:rsidRDefault="00AC3C16" w:rsidP="008B5287">
      <w:pPr>
        <w:pStyle w:val="List1"/>
        <w:numPr>
          <w:ilvl w:val="0"/>
          <w:numId w:val="22"/>
        </w:numPr>
      </w:pPr>
      <w:r w:rsidRPr="003A7400">
        <w:t>An application schema shall be documented.  A means of documenting application schemas for S-100 shall be defined in order to ensure consistency across S-100 product specifications.</w:t>
      </w:r>
      <w:r>
        <w:t xml:space="preserve"> The insurance of the consistency of the application schema is a part of the respon</w:t>
      </w:r>
      <w:r w:rsidR="00DD260B">
        <w:t>sibility of the Field Manager</w:t>
      </w:r>
      <w:r>
        <w:t xml:space="preserve"> and </w:t>
      </w:r>
      <w:r w:rsidR="00DD260B">
        <w:t>is</w:t>
      </w:r>
      <w:r>
        <w:t xml:space="preserve"> part of the </w:t>
      </w:r>
      <w:r w:rsidR="00DD260B">
        <w:t xml:space="preserve">overall </w:t>
      </w:r>
      <w:r>
        <w:t xml:space="preserve">development of a product specification.  </w:t>
      </w:r>
    </w:p>
    <w:p w14:paraId="0248A795" w14:textId="77777777" w:rsidR="00AC3C16" w:rsidRPr="003A7400" w:rsidRDefault="00AC3C16" w:rsidP="008B5287">
      <w:pPr>
        <w:pStyle w:val="List1"/>
        <w:numPr>
          <w:ilvl w:val="0"/>
          <w:numId w:val="22"/>
        </w:numPr>
      </w:pPr>
      <w:r w:rsidRPr="003A7400">
        <w:t xml:space="preserve">The documentation of an application schema in UML may </w:t>
      </w:r>
      <w:r>
        <w:t>utilise</w:t>
      </w:r>
      <w:r w:rsidRPr="003A7400">
        <w:t xml:space="preserve"> the documentation facilities in the software tool that is used to create the application schema, if this information can be exported.</w:t>
      </w:r>
    </w:p>
    <w:p w14:paraId="38519F0D" w14:textId="77777777" w:rsidR="00AC3C16" w:rsidRPr="003A7400" w:rsidRDefault="00AC3C16" w:rsidP="008B5287">
      <w:pPr>
        <w:pStyle w:val="List1"/>
        <w:numPr>
          <w:ilvl w:val="0"/>
          <w:numId w:val="22"/>
        </w:numPr>
      </w:pPr>
      <w:r w:rsidRPr="003A7400">
        <w:t xml:space="preserve">If a CLASS or other UML component corresponds to information in a </w:t>
      </w:r>
      <w:r w:rsidRPr="003A7400">
        <w:rPr>
          <w:b/>
          <w:i/>
        </w:rPr>
        <w:t>Feature Catalogue</w:t>
      </w:r>
      <w:r w:rsidRPr="003A7400">
        <w:t>, the reference to the catalogue shall be documented.</w:t>
      </w:r>
    </w:p>
    <w:p w14:paraId="2E4F77BD" w14:textId="77777777" w:rsidR="00AC3C16" w:rsidRPr="003A7400" w:rsidRDefault="00AC3C16" w:rsidP="008B5287">
      <w:pPr>
        <w:pStyle w:val="List1"/>
        <w:numPr>
          <w:ilvl w:val="0"/>
          <w:numId w:val="22"/>
        </w:numPr>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This could be in text format or XML accompanied by a style sheet (XSLT) used to create a text version.</w:t>
      </w:r>
    </w:p>
    <w:p w14:paraId="39B1591D" w14:textId="77777777" w:rsidR="00AC3C16" w:rsidRDefault="00AC3C16" w:rsidP="00DD260B">
      <w:pPr>
        <w:pStyle w:val="Plattetekst"/>
        <w:ind w:firstLine="567"/>
      </w:pPr>
      <w:r w:rsidRPr="003A7400">
        <w:t>For detailed description of Application Schemas see S-100 Part 3.</w:t>
      </w:r>
    </w:p>
    <w:p w14:paraId="7EABCD3D" w14:textId="77777777" w:rsidR="00E62830" w:rsidRDefault="00E62830" w:rsidP="00AC3C16">
      <w:pPr>
        <w:pStyle w:val="Plattetekst"/>
      </w:pPr>
    </w:p>
    <w:p w14:paraId="1FED8E87" w14:textId="77777777" w:rsidR="00E62830" w:rsidRDefault="00E62830" w:rsidP="00AC3C16">
      <w:pPr>
        <w:pStyle w:val="Plattetekst"/>
      </w:pPr>
    </w:p>
    <w:p w14:paraId="7781A423" w14:textId="77777777" w:rsidR="00E62830" w:rsidRPr="003A7400" w:rsidRDefault="00E62830" w:rsidP="00AC3C16">
      <w:pPr>
        <w:pStyle w:val="Plattetekst"/>
      </w:pPr>
    </w:p>
    <w:p w14:paraId="63B48400" w14:textId="77777777" w:rsidR="00AC3C16" w:rsidRPr="003A7400" w:rsidRDefault="00AC3C16" w:rsidP="00AC3C16">
      <w:pPr>
        <w:pStyle w:val="Kop3"/>
        <w:tabs>
          <w:tab w:val="num" w:pos="720"/>
        </w:tabs>
      </w:pPr>
      <w:bookmarkStart w:id="77" w:name="_toc739"/>
      <w:bookmarkStart w:id="78" w:name="_Toc445971323"/>
      <w:bookmarkStart w:id="79" w:name="_Toc445992825"/>
      <w:bookmarkEnd w:id="77"/>
      <w:r w:rsidRPr="003A7400">
        <w:lastRenderedPageBreak/>
        <w:t>General Feature Model</w:t>
      </w:r>
      <w:bookmarkEnd w:id="78"/>
      <w:bookmarkEnd w:id="79"/>
    </w:p>
    <w:p w14:paraId="1F38E55E" w14:textId="77777777" w:rsidR="00AC3C16" w:rsidRPr="003A7400" w:rsidRDefault="00AC3C16" w:rsidP="00AC3C16">
      <w:pPr>
        <w:pStyle w:val="Plattetekst"/>
      </w:pPr>
      <w:r w:rsidRPr="003A7400">
        <w:t>The content of a data product is structured in terms of objects.  The general feature model has two concepts for objects.</w:t>
      </w:r>
    </w:p>
    <w:p w14:paraId="64C41A2B" w14:textId="77777777" w:rsidR="00AC3C16" w:rsidRPr="003A7400" w:rsidRDefault="00AC3C16" w:rsidP="008B5287">
      <w:pPr>
        <w:pStyle w:val="List1"/>
        <w:numPr>
          <w:ilvl w:val="0"/>
          <w:numId w:val="28"/>
        </w:numPr>
      </w:pPr>
      <w:r w:rsidRPr="003A7400">
        <w:rPr>
          <w:b/>
        </w:rPr>
        <w:t>Features</w:t>
      </w:r>
      <w:r w:rsidRPr="003A7400">
        <w:t xml:space="preserve"> defined together with their properties.  A feature is an abstract representation of real world phenomenon.  Features have two aspects – feature type and feature instance.  A feature type is class and is defined in a </w:t>
      </w:r>
      <w:r w:rsidRPr="003A7400">
        <w:rPr>
          <w:b/>
          <w:i/>
        </w:rPr>
        <w:t>Feature Catalogue</w:t>
      </w:r>
      <w:r w:rsidRPr="003A7400">
        <w:t xml:space="preserve">.  A feature instance is a single occurrence of the feature type and represented as an object in a data set. </w:t>
      </w:r>
    </w:p>
    <w:p w14:paraId="522CC75A" w14:textId="77777777" w:rsidR="00AC3C16" w:rsidRPr="003A7400" w:rsidRDefault="00AC3C16" w:rsidP="008B5287">
      <w:pPr>
        <w:pStyle w:val="List1"/>
        <w:numPr>
          <w:ilvl w:val="0"/>
          <w:numId w:val="22"/>
        </w:numPr>
      </w:pPr>
      <w:r w:rsidRPr="003A7400">
        <w:rPr>
          <w:b/>
        </w:rPr>
        <w:t>Information Types</w:t>
      </w:r>
      <w:r w:rsidRPr="003A7400">
        <w:t xml:space="preserve"> – An information type is a class of object that is defined in a </w:t>
      </w:r>
      <w:r w:rsidRPr="003A7400">
        <w:rPr>
          <w:b/>
          <w:i/>
        </w:rPr>
        <w:t>Feature Catalogue</w:t>
      </w:r>
      <w:r w:rsidRPr="003A7400">
        <w:t>.  An instance of an information type is an identifiable unit of information in a data set.  Information types have only thematic attribute properties.  An instance of an information type may be associated with one or more feature instances or other instances of information type.</w:t>
      </w:r>
    </w:p>
    <w:p w14:paraId="1AE89878" w14:textId="77777777" w:rsidR="00AC3C16" w:rsidRPr="003A7400" w:rsidRDefault="00AC3C16" w:rsidP="00AC3C16">
      <w:pPr>
        <w:pStyle w:val="Plattetekst"/>
      </w:pPr>
      <w:r w:rsidRPr="003A7400">
        <w:t>An example of a feature could be a buoy and a</w:t>
      </w:r>
      <w:r>
        <w:t>n</w:t>
      </w:r>
      <w:r w:rsidRPr="003A7400">
        <w:t xml:space="preserve"> example of an information type could be a maintenance report for a buoy.</w:t>
      </w:r>
    </w:p>
    <w:p w14:paraId="682E0616" w14:textId="77777777" w:rsidR="00AC3C16" w:rsidRDefault="00AC3C16" w:rsidP="00AC3C16">
      <w:pPr>
        <w:pStyle w:val="Plattetekst"/>
      </w:pPr>
      <w:r w:rsidRPr="003A7400">
        <w:t>See S-100 Part 3.</w:t>
      </w:r>
    </w:p>
    <w:p w14:paraId="4382BD6A" w14:textId="77777777" w:rsidR="00E62830" w:rsidRPr="003A7400" w:rsidRDefault="00E62830" w:rsidP="00AC3C16">
      <w:pPr>
        <w:pStyle w:val="Plattetekst"/>
      </w:pPr>
    </w:p>
    <w:p w14:paraId="48AC79AB" w14:textId="77777777" w:rsidR="00AC3C16" w:rsidRPr="003A7400" w:rsidRDefault="00AC3C16" w:rsidP="00AC3C16">
      <w:pPr>
        <w:pStyle w:val="Kop3"/>
        <w:tabs>
          <w:tab w:val="num" w:pos="720"/>
        </w:tabs>
      </w:pPr>
      <w:bookmarkStart w:id="80" w:name="_toc746"/>
      <w:bookmarkStart w:id="81" w:name="_Toc445971324"/>
      <w:bookmarkStart w:id="82" w:name="_Toc445992826"/>
      <w:bookmarkEnd w:id="80"/>
      <w:r w:rsidRPr="003A7400">
        <w:t>Attribute types</w:t>
      </w:r>
      <w:bookmarkEnd w:id="81"/>
      <w:bookmarkEnd w:id="82"/>
    </w:p>
    <w:p w14:paraId="1BC482BE" w14:textId="77777777" w:rsidR="00AC3C16" w:rsidRPr="003A7400" w:rsidRDefault="00AC3C16" w:rsidP="00AC3C16">
      <w:pPr>
        <w:pStyle w:val="Plattetekst"/>
      </w:pPr>
      <w:r w:rsidRPr="003A7400">
        <w:t xml:space="preserve">The class S100_GF_AttributeType is the S-100 realization of GF_AttributeType.  It is largely identical to the ISO 19109 class but differs in the following way: 1). The association attributeOfAttribute is not </w:t>
      </w:r>
      <w:r>
        <w:t>realised</w:t>
      </w:r>
      <w:r w:rsidRPr="003A7400">
        <w:t xml:space="preserve"> in the S-100 GFM. S-100 introduces, instead, the concept of complex attributes.  Complex attributes are described further in ISO 19109 sub clause 7.4</w:t>
      </w:r>
      <w:r>
        <w:t>.</w:t>
      </w:r>
    </w:p>
    <w:p w14:paraId="5CD882E5" w14:textId="77777777" w:rsidR="00AC3C16" w:rsidRPr="003A7400" w:rsidRDefault="00AC3C16" w:rsidP="00AC3C16">
      <w:pPr>
        <w:pStyle w:val="Kop3"/>
        <w:tabs>
          <w:tab w:val="num" w:pos="720"/>
        </w:tabs>
      </w:pPr>
      <w:bookmarkStart w:id="83" w:name="_toc749"/>
      <w:bookmarkStart w:id="84" w:name="_Toc445971325"/>
      <w:bookmarkStart w:id="85" w:name="_Toc445992827"/>
      <w:bookmarkEnd w:id="83"/>
      <w:r w:rsidRPr="003A7400">
        <w:t>Geometry types</w:t>
      </w:r>
      <w:bookmarkEnd w:id="84"/>
      <w:bookmarkEnd w:id="85"/>
    </w:p>
    <w:p w14:paraId="79227D27" w14:textId="77777777" w:rsidR="00AC3C16" w:rsidRDefault="00AC3C16" w:rsidP="00AC3C16">
      <w:pPr>
        <w:pStyle w:val="Plattetekst"/>
      </w:pPr>
      <w:r w:rsidRPr="003A7400">
        <w:t>S-100 includes definitions of 1D and 2D geometry types.  If a geometry type is required that is not specified in S-100 Part 7 Spatial Component, an</w:t>
      </w:r>
      <w:r>
        <w:t xml:space="preserve"> </w:t>
      </w:r>
      <w:r w:rsidRPr="003A7400">
        <w:t>appl</w:t>
      </w:r>
      <w:r>
        <w:t xml:space="preserve">ication shall be submitted </w:t>
      </w:r>
      <w:r w:rsidRPr="003A7400">
        <w:t>to TSMAD for it to be added to the framework.</w:t>
      </w:r>
    </w:p>
    <w:p w14:paraId="3B284BF0" w14:textId="77777777" w:rsidR="00AC3C16" w:rsidRDefault="00AC3C16" w:rsidP="00AC3C16">
      <w:r>
        <w:br w:type="page"/>
      </w:r>
    </w:p>
    <w:p w14:paraId="13F5F8F4" w14:textId="77777777" w:rsidR="00AC3C16" w:rsidRPr="003A7400" w:rsidRDefault="00AC3C16" w:rsidP="00AC3C16">
      <w:pPr>
        <w:pStyle w:val="Plattetekst"/>
      </w:pPr>
    </w:p>
    <w:p w14:paraId="5E5C560C" w14:textId="77777777" w:rsidR="00AC3C16" w:rsidRPr="003A7400" w:rsidRDefault="00AC3C16" w:rsidP="00B9380E">
      <w:pPr>
        <w:pStyle w:val="Kop1"/>
      </w:pPr>
      <w:bookmarkStart w:id="86" w:name="_toc752"/>
      <w:bookmarkStart w:id="87" w:name="_Toc445971326"/>
      <w:bookmarkStart w:id="88" w:name="_Toc445992828"/>
      <w:bookmarkEnd w:id="86"/>
      <w:r w:rsidRPr="003A7400">
        <w:t>Examples of the Product specification process</w:t>
      </w:r>
      <w:bookmarkEnd w:id="87"/>
      <w:bookmarkEnd w:id="88"/>
    </w:p>
    <w:p w14:paraId="175DE70C" w14:textId="77777777" w:rsidR="00AC3C16" w:rsidRPr="003A7400" w:rsidRDefault="00AC3C16" w:rsidP="00AC3C16">
      <w:pPr>
        <w:pStyle w:val="Plattetekst"/>
      </w:pPr>
      <w:r w:rsidRPr="003A7400">
        <w:t xml:space="preserve">In the next chapters some examples are given </w:t>
      </w:r>
      <w:r>
        <w:t xml:space="preserve">on </w:t>
      </w:r>
      <w:r w:rsidRPr="003A7400">
        <w:t>how to develop the content for a product specification.  Some real situations are given and the derivations of some of the main information items are explained.  The information gained from this process can then be transformed into a product specification by using the Template.</w:t>
      </w:r>
    </w:p>
    <w:p w14:paraId="0875854A" w14:textId="77777777" w:rsidR="00AC3C16" w:rsidRPr="003A7400" w:rsidRDefault="00AC3C16" w:rsidP="00B9380E">
      <w:pPr>
        <w:pStyle w:val="Kop2"/>
        <w:tabs>
          <w:tab w:val="num" w:pos="2703"/>
        </w:tabs>
      </w:pPr>
      <w:bookmarkStart w:id="89" w:name="_toc755"/>
      <w:bookmarkStart w:id="90" w:name="_Toc445971327"/>
      <w:bookmarkStart w:id="91" w:name="_Toc445992829"/>
      <w:bookmarkEnd w:id="89"/>
      <w:r w:rsidRPr="003A7400">
        <w:t>Conceptual Viewpoint</w:t>
      </w:r>
      <w:bookmarkEnd w:id="90"/>
      <w:bookmarkEnd w:id="91"/>
    </w:p>
    <w:p w14:paraId="1F8717C4" w14:textId="6BED94E7" w:rsidR="00AC3C16" w:rsidRPr="003A7400" w:rsidRDefault="00AC3C16" w:rsidP="00AC3C16">
      <w:pPr>
        <w:pStyle w:val="Plattetekst"/>
      </w:pPr>
      <w:r w:rsidRPr="00771766">
        <w:rPr>
          <w:rStyle w:val="PlattetekstChar"/>
        </w:rPr>
        <w:t xml:space="preserve">Figure </w:t>
      </w:r>
      <w:r w:rsidR="00112DC7">
        <w:rPr>
          <w:rStyle w:val="PlattetekstChar"/>
        </w:rPr>
        <w:t>6</w:t>
      </w:r>
      <w:r w:rsidRPr="00771766">
        <w:t>, taken from ISO 19109</w:t>
      </w:r>
      <w:r w:rsidRPr="003A7400">
        <w:t xml:space="preserve">, illustrates the process of converting a real situation into a geographic data model: </w:t>
      </w:r>
    </w:p>
    <w:p w14:paraId="1CA7704E" w14:textId="77777777" w:rsidR="00AC3C16" w:rsidRPr="003A7400" w:rsidRDefault="00AC3C16" w:rsidP="00AC3C16">
      <w:pPr>
        <w:pStyle w:val="WW-Default"/>
        <w:spacing w:after="60"/>
        <w:jc w:val="both"/>
        <w:rPr>
          <w:lang w:val="en-GB"/>
        </w:rPr>
      </w:pPr>
    </w:p>
    <w:p w14:paraId="5E8C195B" w14:textId="77777777" w:rsidR="00AC3C16" w:rsidRPr="003A7400" w:rsidRDefault="00AC3C16" w:rsidP="00AC3C16">
      <w:pPr>
        <w:pStyle w:val="WW-Default"/>
        <w:spacing w:after="60"/>
        <w:jc w:val="both"/>
        <w:rPr>
          <w:lang w:val="en-GB"/>
        </w:rPr>
      </w:pPr>
      <w:r w:rsidRPr="003A7400">
        <w:rPr>
          <w:noProof/>
          <w:sz w:val="22"/>
          <w:szCs w:val="22"/>
          <w:lang w:val="en-GB" w:eastAsia="en-GB"/>
        </w:rPr>
        <w:drawing>
          <wp:inline distT="0" distB="0" distL="0" distR="0" wp14:anchorId="08C2F5CF" wp14:editId="3A5CBE52">
            <wp:extent cx="4819015" cy="4485640"/>
            <wp:effectExtent l="0" t="0" r="6985" b="10160"/>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3FB59AAA" w14:textId="77777777" w:rsidR="00AC3C16" w:rsidRPr="003A7400" w:rsidRDefault="00AC3C16" w:rsidP="005946A0">
      <w:pPr>
        <w:pStyle w:val="Figurecaption"/>
      </w:pPr>
      <w:bookmarkStart w:id="92" w:name="_Ref232138803"/>
      <w:bookmarkStart w:id="93" w:name="_Toc445971340"/>
      <w:bookmarkStart w:id="94" w:name="_Toc445972991"/>
      <w:r w:rsidRPr="003A7400">
        <w:t>From reality to geographic data</w:t>
      </w:r>
      <w:bookmarkEnd w:id="92"/>
      <w:bookmarkEnd w:id="93"/>
      <w:bookmarkEnd w:id="94"/>
    </w:p>
    <w:p w14:paraId="26E34DAB" w14:textId="1C90B1BC" w:rsidR="00AC3C16" w:rsidRPr="003A7400" w:rsidRDefault="00112DC7" w:rsidP="007B4D09">
      <w:pPr>
        <w:pStyle w:val="Plattetekst"/>
      </w:pPr>
      <w:r>
        <w:rPr>
          <w:rStyle w:val="PlattetekstChar"/>
        </w:rPr>
        <w:t>Figure 6</w:t>
      </w:r>
      <w:r w:rsidR="00AC3C16">
        <w:rPr>
          <w:rStyle w:val="PlattetekstChar"/>
        </w:rPr>
        <w:t xml:space="preserve"> </w:t>
      </w:r>
      <w:r w:rsidR="00AC3C16" w:rsidRPr="003A7400">
        <w:t xml:space="preserve">shows how a defined view of the world in a given context or “universe of discourse” is used as the basis for modelling features.  These features can be represented in a conceptual schema language such as UML as an application schema and can be stored in documents called feature catalogues.  Data then conforms to the structure and content of the application schema and consequently as reflected in the feature catalogue. </w:t>
      </w:r>
    </w:p>
    <w:p w14:paraId="79276CD0" w14:textId="725ACFC7" w:rsidR="00AC3C16" w:rsidRPr="003A7400" w:rsidRDefault="00AC3C16" w:rsidP="007B4D09">
      <w:pPr>
        <w:pStyle w:val="Plattetekst"/>
      </w:pPr>
      <w:r w:rsidRPr="003A7400">
        <w:t xml:space="preserve">The flow diagram in Fig </w:t>
      </w:r>
      <w:r w:rsidR="00112DC7">
        <w:t>7</w:t>
      </w:r>
      <w:r w:rsidRPr="003A7400">
        <w:t xml:space="preserve"> is based on S-100 Appendix A and shows the process for a geospatial product, which could include vector and coverage data.  In effect this is </w:t>
      </w:r>
      <w:r w:rsidR="00112DC7">
        <w:t>a more detailed view of figure 6</w:t>
      </w:r>
      <w:r w:rsidRPr="003A7400">
        <w:t xml:space="preserve"> showing the steps that the process follow</w:t>
      </w:r>
      <w:r>
        <w:t>s</w:t>
      </w:r>
      <w:r w:rsidRPr="003A7400">
        <w:t xml:space="preserve">. </w:t>
      </w:r>
    </w:p>
    <w:p w14:paraId="788663A4" w14:textId="77777777" w:rsidR="00AC3C16" w:rsidRPr="003A7400" w:rsidRDefault="00AC3C16" w:rsidP="00AC3C16">
      <w:pPr>
        <w:pStyle w:val="WW-Default"/>
        <w:spacing w:after="60"/>
        <w:jc w:val="both"/>
        <w:rPr>
          <w:sz w:val="20"/>
          <w:szCs w:val="20"/>
          <w:lang w:val="en-GB"/>
        </w:rPr>
      </w:pPr>
    </w:p>
    <w:p w14:paraId="56A982FD" w14:textId="77777777" w:rsidR="00AC3C16" w:rsidRPr="003A7400" w:rsidRDefault="00AC3C16" w:rsidP="00AC3C16">
      <w:pPr>
        <w:pStyle w:val="WW-Default"/>
        <w:spacing w:after="60"/>
        <w:jc w:val="center"/>
        <w:rPr>
          <w:lang w:val="en-GB"/>
        </w:rPr>
      </w:pPr>
      <w:r w:rsidRPr="003A7400">
        <w:rPr>
          <w:noProof/>
          <w:sz w:val="20"/>
          <w:szCs w:val="20"/>
          <w:lang w:val="en-GB" w:eastAsia="en-GB"/>
        </w:rPr>
        <w:lastRenderedPageBreak/>
        <mc:AlternateContent>
          <mc:Choice Requires="wpg">
            <w:drawing>
              <wp:inline distT="0" distB="0" distL="0" distR="0" wp14:anchorId="12FE2B81" wp14:editId="5795DF87">
                <wp:extent cx="5116280" cy="8126083"/>
                <wp:effectExtent l="0" t="0" r="46355" b="889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6280" cy="8126083"/>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BC7FFAB" w14:textId="77777777" w:rsidR="00DD260B" w:rsidRDefault="00DD260B" w:rsidP="00AC3C16">
                              <w:pPr>
                                <w:jc w:val="center"/>
                                <w:rPr>
                                  <w:szCs w:val="18"/>
                                </w:rPr>
                              </w:pPr>
                              <w:r>
                                <w:rPr>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8257A0" w14:textId="77777777" w:rsidR="00DD260B" w:rsidRDefault="00DD260B" w:rsidP="00AC3C16">
                              <w:pPr>
                                <w:jc w:val="center"/>
                                <w:rPr>
                                  <w:szCs w:val="18"/>
                                </w:rPr>
                              </w:pPr>
                              <w:r>
                                <w:rPr>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5EF7F2" w14:textId="77777777" w:rsidR="00DD260B" w:rsidRDefault="00DD260B" w:rsidP="00AC3C16">
                                <w:pPr>
                                  <w:jc w:val="center"/>
                                  <w:rPr>
                                    <w:szCs w:val="18"/>
                                  </w:rPr>
                                </w:pPr>
                                <w:r>
                                  <w:rPr>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137" y="2609"/>
                              <a:ext cx="1200"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092FAC3" w14:textId="77777777" w:rsidR="00DD260B" w:rsidRDefault="00DD260B"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AD999F" w14:textId="77777777" w:rsidR="00DD260B" w:rsidRDefault="00DD260B" w:rsidP="00AC3C16">
                              <w:pPr>
                                <w:jc w:val="center"/>
                                <w:rPr>
                                  <w:szCs w:val="18"/>
                                </w:rPr>
                              </w:pPr>
                              <w:r>
                                <w:rPr>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354877B" w14:textId="77777777" w:rsidR="00DD260B" w:rsidRDefault="00DD260B" w:rsidP="00AC3C16">
                              <w:pPr>
                                <w:jc w:val="center"/>
                                <w:rPr>
                                  <w:szCs w:val="18"/>
                                </w:rPr>
                              </w:pPr>
                              <w:r>
                                <w:rPr>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739" y="10077"/>
                            <a:ext cx="1894"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3A9B43" w14:textId="77777777" w:rsidR="00DD260B" w:rsidRDefault="00DD260B" w:rsidP="00AC3C16">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8"/>
                            <a:ext cx="1794" cy="9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7D6CD88" w14:textId="77777777" w:rsidR="00DD260B" w:rsidRDefault="00DD260B" w:rsidP="00AC3C16">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4F1685" w14:textId="77777777" w:rsidR="00DD260B" w:rsidRDefault="00DD260B" w:rsidP="00AC3C16">
                              <w:pPr>
                                <w:jc w:val="center"/>
                                <w:rPr>
                                  <w:szCs w:val="18"/>
                                </w:rPr>
                              </w:pPr>
                              <w:r>
                                <w:rPr>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684"/>
                              <a:ext cx="1079" cy="5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8D8D20D" w14:textId="77777777" w:rsidR="00DD260B" w:rsidRDefault="00DD260B" w:rsidP="00AC3C16">
                                <w:pPr>
                                  <w:jc w:val="center"/>
                                  <w:rPr>
                                    <w:szCs w:val="18"/>
                                  </w:rPr>
                                </w:pPr>
                                <w:r>
                                  <w:rPr>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039" y="5129"/>
                              <a:ext cx="1298"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1CCE99E" w14:textId="77777777" w:rsidR="00DD260B" w:rsidRDefault="00DD260B" w:rsidP="00AC3C16">
                                <w:pPr>
                                  <w:jc w:val="center"/>
                                  <w:rPr>
                                    <w:szCs w:val="18"/>
                                  </w:rPr>
                                </w:pPr>
                                <w:r>
                                  <w:rPr>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039" y="7647"/>
                              <a:ext cx="1298" cy="6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DBA0CDF" w14:textId="77777777" w:rsidR="00DD260B" w:rsidRDefault="00DD260B"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CCD3D1" w14:textId="77777777" w:rsidR="00DD260B" w:rsidRDefault="00DD260B" w:rsidP="00AC3C16">
                              <w:pPr>
                                <w:jc w:val="center"/>
                                <w:rPr>
                                  <w:szCs w:val="18"/>
                                </w:rPr>
                              </w:pPr>
                              <w:r>
                                <w:rPr>
                                  <w:szCs w:val="18"/>
                                </w:rPr>
                                <w:t>Determine enumerants</w:t>
                              </w:r>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2229E0E" w14:textId="77777777" w:rsidR="00DD260B" w:rsidRDefault="00DD260B" w:rsidP="00AC3C16">
                              <w:pPr>
                                <w:jc w:val="center"/>
                                <w:rPr>
                                  <w:szCs w:val="18"/>
                                </w:rPr>
                              </w:pPr>
                              <w:r>
                                <w:rPr>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CF4246" w14:textId="77777777" w:rsidR="00DD260B" w:rsidRDefault="00DD260B" w:rsidP="00AC3C16">
                              <w:pPr>
                                <w:jc w:val="center"/>
                                <w:rPr>
                                  <w:szCs w:val="18"/>
                                </w:rPr>
                              </w:pPr>
                              <w:r>
                                <w:rPr>
                                  <w:szCs w:val="18"/>
                                </w:rPr>
                                <w:t xml:space="preserve">Register definitions in the GI Registry </w:t>
                              </w:r>
                            </w:p>
                            <w:p w14:paraId="0A2E685A" w14:textId="77777777" w:rsidR="00DD260B" w:rsidRDefault="00DD260B" w:rsidP="00AC3C16">
                              <w:pPr>
                                <w:jc w:val="center"/>
                                <w:rPr>
                                  <w:szCs w:val="18"/>
                                </w:rPr>
                              </w:pPr>
                              <w:r>
                                <w:rPr>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64B360" w14:textId="77777777" w:rsidR="00DD260B" w:rsidRDefault="00DD260B" w:rsidP="00AC3C16">
                              <w:pPr>
                                <w:jc w:val="center"/>
                                <w:rPr>
                                  <w:szCs w:val="18"/>
                                </w:rPr>
                              </w:pPr>
                              <w:r>
                                <w:rPr>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7A88AE" w14:textId="77777777" w:rsidR="00DD260B" w:rsidRDefault="00DD260B" w:rsidP="00AC3C16">
                              <w:pPr>
                                <w:jc w:val="center"/>
                                <w:rPr>
                                  <w:szCs w:val="18"/>
                                </w:rPr>
                              </w:pPr>
                              <w:r>
                                <w:rPr>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8" name="Line 48"/>
                        <wps:cNvCnPr>
                          <a:stCxn id="615" idx="2"/>
                          <a:endCxn id="670" idx="0"/>
                        </wps:cNvCnPr>
                        <wps:spPr bwMode="auto">
                          <a:xfrm flipH="1">
                            <a:off x="7636" y="10975"/>
                            <a:ext cx="50" cy="54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Freeform 49"/>
                        <wps:cNvSpPr>
                          <a:spLocks/>
                        </wps:cNvSpPr>
                        <wps:spPr bwMode="auto">
                          <a:xfrm>
                            <a:off x="5760" y="7197"/>
                            <a:ext cx="1078" cy="1800"/>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631378F" w14:textId="77777777" w:rsidR="00DD260B" w:rsidRDefault="00DD260B" w:rsidP="00AC3C16">
                              <w:pPr>
                                <w:jc w:val="center"/>
                              </w:pPr>
                            </w:p>
                            <w:p w14:paraId="792D2F61" w14:textId="77777777" w:rsidR="00DD260B" w:rsidRDefault="00DD260B" w:rsidP="00AC3C16">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A25FDDF" w14:textId="77777777" w:rsidR="00DD260B" w:rsidRDefault="00DD260B" w:rsidP="00AC3C16">
                              <w:pPr>
                                <w:jc w:val="center"/>
                                <w:rPr>
                                  <w:szCs w:val="18"/>
                                </w:rPr>
                              </w:pPr>
                              <w:r>
                                <w:rPr>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F3A0EF" w14:textId="77777777" w:rsidR="00DD260B" w:rsidRDefault="00DD260B" w:rsidP="00AC3C16">
                              <w:pPr>
                                <w:jc w:val="center"/>
                                <w:rPr>
                                  <w:szCs w:val="18"/>
                                </w:rPr>
                              </w:pPr>
                              <w:r>
                                <w:rPr>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3171D55" w14:textId="77777777" w:rsidR="00DD260B" w:rsidRDefault="00DD260B" w:rsidP="00AC3C16">
                              <w:pPr>
                                <w:jc w:val="center"/>
                                <w:rPr>
                                  <w:szCs w:val="18"/>
                                </w:rPr>
                              </w:pPr>
                              <w:r>
                                <w:rPr>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72E7821" w14:textId="77777777" w:rsidR="00DD260B" w:rsidRDefault="00DD260B" w:rsidP="00AC3C16">
                              <w:pPr>
                                <w:jc w:val="center"/>
                                <w:rPr>
                                  <w:szCs w:val="18"/>
                                </w:rPr>
                              </w:pPr>
                              <w:r>
                                <w:rPr>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801AAD" w14:textId="77777777" w:rsidR="00DD260B" w:rsidRDefault="00DD260B" w:rsidP="00AC3C16">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889DC8B" w14:textId="77777777" w:rsidR="00DD260B" w:rsidRDefault="00DD260B" w:rsidP="00AC3C16">
                              <w:pPr>
                                <w:jc w:val="center"/>
                                <w:rPr>
                                  <w:szCs w:val="18"/>
                                </w:rPr>
                              </w:pPr>
                              <w:r>
                                <w:rPr>
                                  <w:szCs w:val="18"/>
                                </w:rPr>
                                <w:t>Create Feature Catalogue</w:t>
                              </w:r>
                            </w:p>
                          </w:txbxContent>
                        </wps:txbx>
                        <wps:bodyPr rot="0" vert="horz" wrap="square" lIns="91440" tIns="45720" rIns="91440" bIns="45720" anchor="ctr" anchorCtr="0">
                          <a:noAutofit/>
                        </wps:bodyPr>
                      </wps:wsp>
                      <wps:wsp>
                        <wps:cNvPr id="661" name="Line 61"/>
                        <wps:cNvCnPr/>
                        <wps:spPr bwMode="auto">
                          <a:xfrm>
                            <a:off x="5039" y="7183"/>
                            <a:ext cx="1" cy="73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8"/>
                            <a:ext cx="1437" cy="633"/>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C5F7BAC" w14:textId="77777777" w:rsidR="00DD260B" w:rsidRDefault="00DD260B" w:rsidP="00AC3C16">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973"/>
                            <a:ext cx="0" cy="1623"/>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67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652E947" w14:textId="77777777" w:rsidR="00DD260B" w:rsidRDefault="00DD260B" w:rsidP="00AC3C16">
                              <w:pPr>
                                <w:jc w:val="center"/>
                                <w:rPr>
                                  <w:szCs w:val="18"/>
                                </w:rPr>
                              </w:pPr>
                              <w:r>
                                <w:rPr>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600BD1" w14:textId="77777777" w:rsidR="00DD260B" w:rsidRDefault="00DD260B" w:rsidP="00AC3C16">
                              <w:pPr>
                                <w:jc w:val="center"/>
                                <w:rPr>
                                  <w:szCs w:val="18"/>
                                </w:rPr>
                              </w:pPr>
                              <w:r>
                                <w:rPr>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CAFAEF0" w14:textId="77777777" w:rsidR="00DD260B" w:rsidRDefault="00DD260B" w:rsidP="00AC3C16">
                              <w:pPr>
                                <w:jc w:val="center"/>
                                <w:rPr>
                                  <w:szCs w:val="18"/>
                                </w:rPr>
                              </w:pPr>
                              <w:r>
                                <w:rPr>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7ED356E" w14:textId="77777777" w:rsidR="00DD260B" w:rsidRDefault="00DD260B" w:rsidP="00AC3C16">
                              <w:pPr>
                                <w:jc w:val="center"/>
                                <w:rPr>
                                  <w:szCs w:val="18"/>
                                </w:rPr>
                              </w:pPr>
                              <w:r>
                                <w:rPr>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13EC5C3" w14:textId="77777777" w:rsidR="00DD260B" w:rsidRDefault="00DD260B" w:rsidP="00AC3C16">
                              <w:pPr>
                                <w:jc w:val="center"/>
                                <w:rPr>
                                  <w:szCs w:val="18"/>
                                </w:rPr>
                              </w:pPr>
                              <w:r>
                                <w:rPr>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76AE2C" w14:textId="77777777" w:rsidR="00DD260B" w:rsidRDefault="00DD260B" w:rsidP="00AC3C16">
                              <w:pPr>
                                <w:jc w:val="center"/>
                                <w:rPr>
                                  <w:szCs w:val="18"/>
                                </w:rPr>
                              </w:pPr>
                              <w:r>
                                <w:rPr>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E3FA5" w14:textId="77777777" w:rsidR="00DD260B" w:rsidRDefault="00DD260B" w:rsidP="00AC3C16">
                              <w:pPr>
                                <w:jc w:val="center"/>
                                <w:rPr>
                                  <w:szCs w:val="18"/>
                                </w:rPr>
                              </w:pPr>
                              <w:r>
                                <w:rPr>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8156630" w14:textId="77777777" w:rsidR="00DD260B" w:rsidRDefault="00DD260B" w:rsidP="00AC3C16">
                              <w:pPr>
                                <w:jc w:val="center"/>
                                <w:rPr>
                                  <w:szCs w:val="18"/>
                                </w:rPr>
                              </w:pPr>
                              <w:r>
                                <w:rPr>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169F36" w14:textId="77777777" w:rsidR="00DD260B" w:rsidRDefault="00DD260B" w:rsidP="00AC3C16">
                              <w:pPr>
                                <w:jc w:val="center"/>
                                <w:rPr>
                                  <w:szCs w:val="18"/>
                                </w:rPr>
                              </w:pPr>
                              <w:r>
                                <w:rPr>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A5A5392" w14:textId="77777777" w:rsidR="00DD260B" w:rsidRDefault="00DD260B" w:rsidP="00AC3C16">
                              <w:pPr>
                                <w:jc w:val="center"/>
                                <w:rPr>
                                  <w:szCs w:val="18"/>
                                </w:rPr>
                              </w:pPr>
                              <w:r>
                                <w:rPr>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57" y="11335"/>
                            <a:ext cx="1250" cy="54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BEF6B0" w14:textId="77777777" w:rsidR="00DD260B" w:rsidRDefault="00DD260B" w:rsidP="00AC3C16">
                              <w:pPr>
                                <w:jc w:val="center"/>
                                <w:rPr>
                                  <w:szCs w:val="18"/>
                                </w:rPr>
                              </w:pPr>
                              <w:r>
                                <w:rPr>
                                  <w:szCs w:val="18"/>
                                </w:rPr>
                                <w:t>Defines display</w:t>
                              </w:r>
                            </w:p>
                          </w:txbxContent>
                        </wps:txbx>
                        <wps:bodyPr rot="0" vert="horz" wrap="square" lIns="0" tIns="0" rIns="0" bIns="0" anchor="ctr" anchorCtr="0">
                          <a:noAutofit/>
                        </wps:bodyPr>
                      </wps:wsp>
                      <wps:wsp>
                        <wps:cNvPr id="681"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F72E7AF" w14:textId="77777777" w:rsidR="00DD260B" w:rsidRDefault="00DD260B" w:rsidP="00AC3C16">
                              <w:pPr>
                                <w:jc w:val="center"/>
                                <w:rPr>
                                  <w:szCs w:val="18"/>
                                </w:rPr>
                              </w:pPr>
                            </w:p>
                          </w:txbxContent>
                        </wps:txbx>
                        <wps:bodyPr rot="0" vert="horz" wrap="square" lIns="0" tIns="0" rIns="0" bIns="0" anchor="ctr" anchorCtr="0">
                          <a:noAutofit/>
                        </wps:bodyPr>
                      </wps:wsp>
                    </wpg:wgp>
                  </a:graphicData>
                </a:graphic>
              </wp:inline>
            </w:drawing>
          </mc:Choice>
          <mc:Fallback xmlns:cx="http://schemas.microsoft.com/office/drawing/2014/chartex" xmlns:cx1="http://schemas.microsoft.com/office/drawing/2015/9/8/chartex" xmlns:cx2="http://schemas.microsoft.com/office/drawing/2015/10/21/chartex" xmlns:w16se="http://schemas.microsoft.com/office/word/2015/wordml/symex">
            <w:pict>
              <v:group w14:anchorId="12FE2B81" id="Group 3" o:spid="_x0000_s1026" style="width:402.85pt;height:639.85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">
                <v:rect id="Rectangle 4" o:spid="_x0000_s1027" style="position:absolute;top:1;width:8722;height:1331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" filled="f" stroked="f">
                  <v:stroke joinstyle="round"/>
                </v:rect>
                <v:shapetype id="_x0000_t202" coordsize="21600,21600" o:spt="202" path="m,l,21600r21600,l21600,xe">
                  <v:stroke joinstyle="miter"/>
                  <v:path gradientshapeok="t" o:connecttype="rect"/>
                </v:shapetype>
                <v:shape id="Text Box 5" o:spid="_x0000_s1028" type="#_x0000_t202" style="position:absolute;left:3419;width:2158;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" strokeweight=".26mm">
                  <v:shadow color="black" opacity="49150f" offset=".74833mm,.74833mm"/>
                  <v:textbox>
                    <w:txbxContent>
                      <w:p w14:paraId="7BC7FFAB" w14:textId="77777777" w:rsidR="00DD260B" w:rsidRDefault="00DD260B" w:rsidP="00AC3C16">
                        <w:pPr>
                          <w:jc w:val="center"/>
                          <w:rPr>
                            <w:szCs w:val="18"/>
                          </w:rPr>
                        </w:pPr>
                        <w:r>
                          <w:rPr>
                            <w:szCs w:val="18"/>
                          </w:rPr>
                          <w:t>Determine geometry requirement</w:t>
                        </w:r>
                      </w:p>
                    </w:txbxContent>
                  </v:textbox>
                </v:shape>
                <v:shape id="Text Box 6" o:spid="_x0000_s1029" type="#_x0000_t202" style="position:absolute;left:899;top:1259;width:1794;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" strokeweight=".26mm">
                  <v:shadow color="black" opacity="49150f" offset=".74833mm,.74833mm"/>
                  <v:textbox>
                    <w:txbxContent>
                      <w:p w14:paraId="498257A0" w14:textId="77777777" w:rsidR="00DD260B" w:rsidRDefault="00DD260B" w:rsidP="00AC3C16">
                        <w:pPr>
                          <w:jc w:val="center"/>
                          <w:rPr>
                            <w:szCs w:val="18"/>
                          </w:rPr>
                        </w:pPr>
                        <w:r>
                          <w:rPr>
                            <w:szCs w:val="18"/>
                          </w:rPr>
                          <w:t>Determine feature classes</w:t>
                        </w:r>
                      </w:p>
                    </w:txbxContent>
                  </v:textbox>
                </v:shape>
                <v:group id="Group 7" o:spid="_x0000_s1030" style="position:absolute;left:3420;top:1080;width:2159;height:1078" coordorigin="3420,1080" coordsize="2159,1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shapetype id="_x0000_t4" coordsize="21600,21600" o:spt="4" path="m10800,l,10800,10800,21600,21600,10800xe">
                    <v:stroke joinstyle="miter"/>
                    <v:path gradientshapeok="t" o:connecttype="rect" textboxrect="5400,5400,16200,16200"/>
                  </v:shapetype>
                  <v:shape id="AutoShape 8" o:spid="_x0000_s1031" type="#_x0000_t4" style="position:absolute;left:3420;top:1080;width:2159;height:107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" strokeweight=".26mm">
                    <v:shadow color="black" opacity="49150f" offset=".74833mm,.74833mm"/>
                  </v:shape>
                  <v:shape id="Text Box 9" o:spid="_x0000_s1032" type="#_x0000_t202" style="position:absolute;left:3960;top:1349;width:1079;height:6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" filled="f" stroked="f">
                    <v:stroke joinstyle="round"/>
                    <v:textbox>
                      <w:txbxContent>
                        <w:p w14:paraId="485EF7F2" w14:textId="77777777" w:rsidR="00DD260B" w:rsidRDefault="00DD260B" w:rsidP="00AC3C16">
                          <w:pPr>
                            <w:jc w:val="center"/>
                            <w:rPr>
                              <w:szCs w:val="18"/>
                            </w:rPr>
                          </w:pPr>
                          <w:r>
                            <w:rPr>
                              <w:szCs w:val="18"/>
                            </w:rPr>
                            <w:t>Vector or Coverage?</w:t>
                          </w:r>
                        </w:p>
                      </w:txbxContent>
                    </v:textbox>
                  </v:shape>
                </v:group>
                <v:group id="Group 10" o:spid="_x0000_s1033" style="position:absolute;left:719;top:2340;width:2157;height:1078" coordorigin="719,2340" coordsize="2157,1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">
                  <v:shape id="AutoShape 11" o:spid="_x0000_s1034" type="#_x0000_t4" style="position:absolute;left:719;top:2340;width:2157;height:107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" strokeweight=".26mm">
                    <v:shadow color="black" opacity="49150f" offset=".74833mm,.74833mm"/>
                  </v:shape>
                  <v:shape id="Text Box 12" o:spid="_x0000_s1035" type="#_x0000_t202" style="position:absolute;left:1137;top:2609;width:1200;height:6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" filled="f" stroked="f">
                    <v:stroke joinstyle="round"/>
                    <v:textbox>
                      <w:txbxContent>
                        <w:p w14:paraId="0092FAC3" w14:textId="77777777" w:rsidR="00DD260B" w:rsidRDefault="00DD260B" w:rsidP="00AC3C16">
                          <w:pPr>
                            <w:jc w:val="center"/>
                            <w:rPr>
                              <w:szCs w:val="18"/>
                            </w:rPr>
                          </w:pPr>
                          <w:r>
                            <w:rPr>
                              <w:szCs w:val="18"/>
                            </w:rPr>
                            <w:t>Definitions exist?</w:t>
                          </w:r>
                        </w:p>
                      </w:txbxContent>
                    </v:textbox>
                  </v:shape>
                </v:group>
                <v:shape id="Text Box 13" o:spid="_x0000_s1036" type="#_x0000_t202" style="position:absolute;left:899;top:3779;width:1792;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" strokeweight=".26mm">
                  <v:shadow color="black" opacity="49150f" offset=".74833mm,.74833mm"/>
                  <v:textbox>
                    <w:txbxContent>
                      <w:p w14:paraId="2BAD999F" w14:textId="77777777" w:rsidR="00DD260B" w:rsidRDefault="00DD260B" w:rsidP="00AC3C16">
                        <w:pPr>
                          <w:jc w:val="center"/>
                          <w:rPr>
                            <w:szCs w:val="18"/>
                          </w:rPr>
                        </w:pPr>
                        <w:r>
                          <w:rPr>
                            <w:szCs w:val="18"/>
                          </w:rPr>
                          <w:t>Determine attributes</w:t>
                        </w:r>
                      </w:p>
                    </w:txbxContent>
                  </v:textbox>
                </v:shape>
                <v:shape id="Text Box 14" o:spid="_x0000_s1037" type="#_x0000_t202" style="position:absolute;left:6839;top:8639;width:1794;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" strokeweight=".26mm">
                  <v:shadow color="black" opacity="49150f" offset=".74833mm,.74833mm"/>
                  <v:textbox>
                    <w:txbxContent>
                      <w:p w14:paraId="0354877B" w14:textId="77777777" w:rsidR="00DD260B" w:rsidRDefault="00DD260B" w:rsidP="00AC3C16">
                        <w:pPr>
                          <w:jc w:val="center"/>
                          <w:rPr>
                            <w:szCs w:val="18"/>
                          </w:rPr>
                        </w:pPr>
                        <w:r>
                          <w:rPr>
                            <w:szCs w:val="18"/>
                          </w:rPr>
                          <w:t>Coordinate Reference System</w:t>
                        </w:r>
                      </w:p>
                    </w:txbxContent>
                  </v:textbox>
                </v:shape>
                <v:shape id="Text Box 15" o:spid="_x0000_s1038" type="#_x0000_t202" style="position:absolute;left:6739;top:10077;width:1894;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" strokeweight=".26mm">
                  <v:shadow color="black" opacity="49150f" offset=".74833mm,.74833mm"/>
                  <v:textbox>
                    <w:txbxContent>
                      <w:p w14:paraId="543A9B43" w14:textId="77777777" w:rsidR="00DD260B" w:rsidRDefault="00DD260B" w:rsidP="00AC3C16">
                        <w:pPr>
                          <w:jc w:val="center"/>
                          <w:rPr>
                            <w:sz w:val="16"/>
                            <w:szCs w:val="16"/>
                          </w:rPr>
                        </w:pPr>
                        <w:r>
                          <w:rPr>
                            <w:sz w:val="16"/>
                            <w:szCs w:val="16"/>
                          </w:rPr>
                          <w:t>Product Specification Documentation</w:t>
                        </w:r>
                      </w:p>
                    </w:txbxContent>
                  </v:textbox>
                </v:shape>
                <v:shape id="Text Box 16" o:spid="_x0000_s1039" type="#_x0000_t202" style="position:absolute;left:6839;top:7198;width:1794;height: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" strokeweight=".26mm">
                  <v:shadow color="black" opacity="49150f" offset=".74833mm,.74833mm"/>
                  <v:textbox>
                    <w:txbxContent>
                      <w:p w14:paraId="67D6CD88" w14:textId="77777777" w:rsidR="00DD260B" w:rsidRDefault="00DD260B" w:rsidP="00AC3C16">
                        <w:pPr>
                          <w:jc w:val="center"/>
                          <w:rPr>
                            <w:sz w:val="16"/>
                            <w:szCs w:val="16"/>
                          </w:rPr>
                        </w:pPr>
                        <w:r>
                          <w:rPr>
                            <w:sz w:val="16"/>
                            <w:szCs w:val="16"/>
                          </w:rPr>
                          <w:t>Content and structure of coverage</w:t>
                        </w:r>
                      </w:p>
                    </w:txbxContent>
                  </v:textbox>
                </v:shape>
                <v:shape id="Text Box 17" o:spid="_x0000_s1040" type="#_x0000_t202" style="position:absolute;left:4618;top:2339;width:1438;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" strokeweight=".26mm">
                  <v:shadow color="black" opacity="49150f" offset=".74833mm,.74833mm"/>
                  <v:textbox>
                    <w:txbxContent>
                      <w:p w14:paraId="764F1685" w14:textId="77777777" w:rsidR="00DD260B" w:rsidRDefault="00DD260B" w:rsidP="00AC3C16">
                        <w:pPr>
                          <w:jc w:val="center"/>
                          <w:rPr>
                            <w:szCs w:val="18"/>
                          </w:rPr>
                        </w:pPr>
                        <w:r>
                          <w:rPr>
                            <w:szCs w:val="18"/>
                          </w:rPr>
                          <w:t>Determine geometry types</w:t>
                        </w:r>
                      </w:p>
                    </w:txbxContent>
                  </v:textbox>
                </v:shape>
                <v:group id="Group 18" o:spid="_x0000_s1041" style="position:absolute;left:4289;top:3600;width:2158;height:898" coordorigin="4289,3600" coordsize="2158,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">
                  <v:shape id="AutoShape 19" o:spid="_x0000_s1042" type="#_x0000_t4" style="position:absolute;left:4289;top:3600;width:2158;height:89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" strokeweight=".26mm">
                    <v:shadow color="black" opacity="49150f" offset=".74833mm,.74833mm"/>
                  </v:shape>
                  <v:shape id="Text Box 20" o:spid="_x0000_s1043" type="#_x0000_t202" style="position:absolute;left:4828;top:3684;width:1079;height: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" filled="f" stroked="f">
                    <v:stroke joinstyle="round"/>
                    <v:textbox>
                      <w:txbxContent>
                        <w:p w14:paraId="08D8D20D" w14:textId="77777777" w:rsidR="00DD260B" w:rsidRDefault="00DD260B" w:rsidP="00AC3C16">
                          <w:pPr>
                            <w:jc w:val="center"/>
                            <w:rPr>
                              <w:szCs w:val="18"/>
                            </w:rPr>
                          </w:pPr>
                          <w:r>
                            <w:rPr>
                              <w:szCs w:val="18"/>
                            </w:rPr>
                            <w:t>Types exist?</w:t>
                          </w:r>
                        </w:p>
                      </w:txbxContent>
                    </v:textbox>
                  </v:shape>
                </v:group>
                <v:group id="Group 21" o:spid="_x0000_s1044" style="position:absolute;left:719;top:4860;width:2157;height:1078" coordorigin="719,4860" coordsize="2157,1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shape id="AutoShape 22" o:spid="_x0000_s1045" type="#_x0000_t4" style="position:absolute;left:719;top:4860;width:2157;height:107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" strokeweight=".26mm">
                    <v:shadow color="black" opacity="49150f" offset=".74833mm,.74833mm"/>
                  </v:shape>
                  <v:shape id="Text Box 23" o:spid="_x0000_s1046" type="#_x0000_t202" style="position:absolute;left:1039;top:5129;width:1298;height:5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" filled="f" stroked="f">
                    <v:stroke joinstyle="round"/>
                    <v:textbox>
                      <w:txbxContent>
                        <w:p w14:paraId="51CCE99E" w14:textId="77777777" w:rsidR="00DD260B" w:rsidRDefault="00DD260B" w:rsidP="00AC3C16">
                          <w:pPr>
                            <w:jc w:val="center"/>
                            <w:rPr>
                              <w:szCs w:val="18"/>
                            </w:rPr>
                          </w:pPr>
                          <w:r>
                            <w:rPr>
                              <w:szCs w:val="18"/>
                            </w:rPr>
                            <w:t>Definitions exist?</w:t>
                          </w:r>
                        </w:p>
                      </w:txbxContent>
                    </v:textbox>
                  </v:shape>
                </v:group>
                <v:group id="Group 24" o:spid="_x0000_s1047" style="position:absolute;left:719;top:7380;width:2157;height:1078" coordorigin="719,7380" coordsize="2157,1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">
                  <v:shape id="AutoShape 25" o:spid="_x0000_s1048" type="#_x0000_t4" style="position:absolute;left:719;top:7380;width:2157;height:107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" strokeweight=".26mm">
                    <v:shadow color="black" opacity="49150f" offset=".74833mm,.74833mm"/>
                  </v:shape>
                  <v:shape id="Text Box 26" o:spid="_x0000_s1049" type="#_x0000_t202" style="position:absolute;left:1039;top:7647;width:1298;height: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" filled="f" stroked="f">
                    <v:stroke joinstyle="round"/>
                    <v:textbox>
                      <w:txbxContent>
                        <w:p w14:paraId="3DBA0CDF" w14:textId="77777777" w:rsidR="00DD260B" w:rsidRDefault="00DD260B" w:rsidP="00AC3C16">
                          <w:pPr>
                            <w:jc w:val="center"/>
                            <w:rPr>
                              <w:szCs w:val="18"/>
                            </w:rPr>
                          </w:pPr>
                          <w:r>
                            <w:rPr>
                              <w:szCs w:val="18"/>
                            </w:rPr>
                            <w:t>Definitions exist?</w:t>
                          </w:r>
                        </w:p>
                      </w:txbxContent>
                    </v:textbox>
                  </v:shape>
                </v:group>
                <v:shape id="Text Box 27" o:spid="_x0000_s1050" type="#_x0000_t202" style="position:absolute;left:899;top:6299;width:1792;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" strokeweight=".26mm">
                  <v:shadow color="black" opacity="49150f" offset=".74833mm,.74833mm"/>
                  <v:textbox>
                    <w:txbxContent>
                      <w:p w14:paraId="1FCCD3D1" w14:textId="77777777" w:rsidR="00DD260B" w:rsidRDefault="00DD260B" w:rsidP="00AC3C16">
                        <w:pPr>
                          <w:jc w:val="center"/>
                          <w:rPr>
                            <w:szCs w:val="18"/>
                          </w:rPr>
                        </w:pPr>
                        <w:r>
                          <w:rPr>
                            <w:szCs w:val="18"/>
                          </w:rPr>
                          <w:t xml:space="preserve">Determine </w:t>
                        </w:r>
                        <w:proofErr w:type="spellStart"/>
                        <w:r>
                          <w:rPr>
                            <w:szCs w:val="18"/>
                          </w:rPr>
                          <w:t>enumerants</w:t>
                        </w:r>
                        <w:proofErr w:type="spellEnd"/>
                      </w:p>
                    </w:txbxContent>
                  </v:textbox>
                </v:shape>
                <v:shape id="Text Box 28" o:spid="_x0000_s1051" type="#_x0000_t202" style="position:absolute;left:899;top:8819;width:1792;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" strokeweight=".26mm">
                  <v:shadow color="black" opacity="49150f" offset=".74833mm,.74833mm"/>
                  <v:textbox>
                    <w:txbxContent>
                      <w:p w14:paraId="22229E0E" w14:textId="77777777" w:rsidR="00DD260B" w:rsidRDefault="00DD260B" w:rsidP="00AC3C16">
                        <w:pPr>
                          <w:jc w:val="center"/>
                          <w:rPr>
                            <w:szCs w:val="18"/>
                          </w:rPr>
                        </w:pPr>
                        <w:r>
                          <w:rPr>
                            <w:szCs w:val="18"/>
                          </w:rPr>
                          <w:t>Bind features and attributes</w:t>
                        </w:r>
                      </w:p>
                    </w:txbxContent>
                  </v:textbox>
                </v:shape>
                <v:line id="Line 29" o:spid="_x0000_s1052" style="position:absolute;flip:x;visibility:visible;mso-wrap-style:square" from="2699,1620" to="3417,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" strokeweight=".26mm">
                  <v:stroke endarrow="block" joinstyle="miter"/>
                  <v:shadow color="black" opacity="49150f" offset=".74833mm,.74833mm"/>
                </v:line>
                <v:line id="Line 30" o:spid="_x0000_s1053" style="position:absolute;visibility:visible;mso-wrap-style:square" from="1799,1980" to="1799,2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" strokeweight=".26mm">
                  <v:stroke endarrow="block" joinstyle="miter"/>
                  <v:shadow color="black" opacity="49150f" offset=".74833mm,.74833mm"/>
                </v:line>
                <v:line id="Line 31" o:spid="_x0000_s1054" style="position:absolute;visibility:visible;mso-wrap-style:square" from="1799,3420" to="1799,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" strokeweight=".26mm">
                  <v:stroke endarrow="block" joinstyle="miter"/>
                  <v:shadow color="black" opacity="49150f" offset=".74833mm,.74833mm"/>
                </v:line>
                <v:line id="Line 32" o:spid="_x0000_s1055" style="position:absolute;visibility:visible;mso-wrap-style:square" from="4499,720" to="4499,1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" strokeweight=".26mm">
                  <v:stroke endarrow="block" joinstyle="miter"/>
                  <v:shadow color="black" opacity="49150f" offset=".74833mm,.74833mm"/>
                </v:line>
                <v:line id="Line 33" o:spid="_x0000_s1056" style="position:absolute;visibility:visible;mso-wrap-style:square" from="1799,4500" to="1799,4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" strokeweight=".26mm">
                  <v:stroke endarrow="block" joinstyle="miter"/>
                  <v:shadow color="black" opacity="49150f" offset=".74833mm,.74833mm"/>
                </v:line>
                <v:line id="Line 34" o:spid="_x0000_s1057" style="position:absolute;visibility:visible;mso-wrap-style:square" from="1799,5940" to="1799,6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" strokeweight=".26mm">
                  <v:stroke endarrow="block" joinstyle="miter"/>
                  <v:shadow color="black" opacity="49150f" offset=".74833mm,.74833mm"/>
                </v:line>
                <v:line id="Line 35" o:spid="_x0000_s1058" style="position:absolute;visibility:visible;mso-wrap-style:square" from="1799,7020" to="1799,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" strokeweight=".26mm">
                  <v:stroke endarrow="block" joinstyle="miter"/>
                  <v:shadow color="black" opacity="49150f" offset=".74833mm,.74833mm"/>
                </v:line>
                <v:line id="Line 36" o:spid="_x0000_s1059" style="position:absolute;visibility:visible;mso-wrap-style:square" from="1799,8460" to="1799,8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" strokeweight=".26mm">
                  <v:stroke endarrow="block" joinstyle="miter"/>
                  <v:shadow color="black" opacity="49150f" offset=".74833mm,.74833mm"/>
                </v:line>
                <v:shape id="Freeform 37" o:spid="_x0000_s1060" style="position:absolute;left:149;top:2880;width:569;height:7393;visibility:visible;mso-wrap-style:none;v-text-anchor:middle" coordsize="571,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" path="m571,l31,,,7395e" filled="f" strokeweight=".26mm">
                  <v:stroke endarrow="block"/>
                  <v:shadow color="black" opacity="49150f" offset=".74833mm,.74833mm"/>
                  <v:path arrowok="t" o:connecttype="custom" o:connectlocs="569,0;31,0;0,7393" o:connectangles="0,0,0"/>
                </v:shape>
                <v:line id="Line 38" o:spid="_x0000_s1061" style="position:absolute;flip:x;visibility:visible;mso-wrap-style:square" from="180,7920" to="717,7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" strokeweight=".26mm">
                  <v:stroke joinstyle="miter"/>
                  <v:shadow color="black" opacity="49150f" offset=".74833mm,.74833mm"/>
                </v:line>
                <v:line id="Line 39" o:spid="_x0000_s1062" style="position:absolute;flip:x;visibility:visible;mso-wrap-style:square" from="179,5400" to="715,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" strokeweight=".26mm">
                  <v:stroke joinstyle="miter"/>
                  <v:shadow color="black" opacity="49150f" offset=".74833mm,.74833mm"/>
                </v:line>
                <v:shape id="Text Box 40" o:spid="_x0000_s1063" type="#_x0000_t202" style="position:absolute;top:10259;width:1979;height:10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" strokeweight=".26mm">
                  <v:shadow color="black" opacity="49150f" offset=".74833mm,.74833mm"/>
                  <v:textbox>
                    <w:txbxContent>
                      <w:p w14:paraId="60CF4246" w14:textId="77777777" w:rsidR="00DD260B" w:rsidRDefault="00DD260B" w:rsidP="00AC3C16">
                        <w:pPr>
                          <w:jc w:val="center"/>
                          <w:rPr>
                            <w:szCs w:val="18"/>
                          </w:rPr>
                        </w:pPr>
                        <w:r>
                          <w:rPr>
                            <w:szCs w:val="18"/>
                          </w:rPr>
                          <w:t xml:space="preserve">Register definitions in the GI Registry </w:t>
                        </w:r>
                      </w:p>
                      <w:p w14:paraId="0A2E685A" w14:textId="77777777" w:rsidR="00DD260B" w:rsidRDefault="00DD260B" w:rsidP="00AC3C16">
                        <w:pPr>
                          <w:jc w:val="center"/>
                          <w:rPr>
                            <w:szCs w:val="18"/>
                          </w:rPr>
                        </w:pPr>
                        <w:r>
                          <w:rPr>
                            <w:szCs w:val="18"/>
                          </w:rPr>
                          <w:t>See section 6</w:t>
                        </w:r>
                      </w:p>
                    </w:txbxContent>
                  </v:textbox>
                </v:shape>
                <v:shape id="Freeform 41" o:spid="_x0000_s1064" style="position:absolute;left:2700;top:2700;width:1918;height:6478;visibility:visible;mso-wrap-style:none;v-text-anchor:middle" coordsize="1980,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" path="m,6120r1110,l1110,r870,e" filled="f" strokeweight=".26mm">
                  <v:stroke endarrow="block"/>
                  <v:shadow color="black" opacity="49150f" offset=".74833mm,.74833mm"/>
                  <v:path arrowok="t" o:connecttype="custom" o:connectlocs="0,6478;1075,6478;1075,0;1918,0" o:connectangles="0,0,0,0"/>
                </v:shape>
                <v:line id="Line 42" o:spid="_x0000_s1065" style="position:absolute;visibility:visible;mso-wrap-style:square" from="5390,3240" to="5390,3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" strokeweight=".26mm">
                  <v:stroke endarrow="block" joinstyle="miter"/>
                  <v:shadow color="black" opacity="49150f" offset=".74833mm,.74833mm"/>
                </v:line>
                <v:shape id="Text Box 43" o:spid="_x0000_s1066" type="#_x0000_t202" style="position:absolute;left:4729;top:6299;width:1437;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" strokeweight=".26mm">
                  <v:shadow color="black" opacity="49150f" offset=".74833mm,.74833mm"/>
                  <v:textbox>
                    <w:txbxContent>
                      <w:p w14:paraId="2E64B360" w14:textId="77777777" w:rsidR="00DD260B" w:rsidRDefault="00DD260B" w:rsidP="00AC3C16">
                        <w:pPr>
                          <w:jc w:val="center"/>
                          <w:rPr>
                            <w:szCs w:val="18"/>
                          </w:rPr>
                        </w:pPr>
                        <w:r>
                          <w:rPr>
                            <w:szCs w:val="18"/>
                          </w:rPr>
                          <w:t>Create application schema</w:t>
                        </w:r>
                      </w:p>
                    </w:txbxContent>
                  </v:textbox>
                </v:shape>
                <v:shape id="Text Box 44" o:spid="_x0000_s1067" type="#_x0000_t202" style="position:absolute;left:4729;top:4859;width:1437;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" strokeweight=".26mm">
                  <v:shadow color="black" opacity="49150f" offset=".74833mm,.74833mm"/>
                  <v:textbox>
                    <w:txbxContent>
                      <w:p w14:paraId="4F7A88AE" w14:textId="77777777" w:rsidR="00DD260B" w:rsidRDefault="00DD260B" w:rsidP="00AC3C16">
                        <w:pPr>
                          <w:jc w:val="center"/>
                          <w:rPr>
                            <w:szCs w:val="18"/>
                          </w:rPr>
                        </w:pPr>
                        <w:r>
                          <w:rPr>
                            <w:szCs w:val="18"/>
                          </w:rPr>
                          <w:t>Apply to TSMAD for Addition</w:t>
                        </w:r>
                      </w:p>
                    </w:txbxContent>
                  </v:textbox>
                </v:shape>
                <v:line id="Line 45" o:spid="_x0000_s1068" style="position:absolute;visibility:visible;mso-wrap-style:square" from="5390,4500" to="5390,4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" strokeweight=".26mm">
                  <v:stroke endarrow="block" joinstyle="miter"/>
                  <v:shadow color="black" opacity="49150f" offset=".74833mm,.74833mm"/>
                </v:line>
                <v:line id="Line 46" o:spid="_x0000_s1069" style="position:absolute;visibility:visible;mso-wrap-style:square" from="5390,5760" to="5390,6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" strokeweight=".26mm">
                  <v:stroke endarrow="block" joinstyle="miter"/>
                  <v:shadow color="black" opacity="49150f" offset=".74833mm,.74833mm"/>
                </v:line>
                <v:shape id="Freeform 47" o:spid="_x0000_s1070" style="position:absolute;left:6170;top:4052;width:486;height:2651;visibility:visible;mso-wrap-style:none;v-text-anchor:middle" coordsize="488,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" path="m261,l465,11r23,2642l,2653e" filled="f" strokeweight=".26mm">
                  <v:stroke endarrow="block"/>
                  <v:shadow color="black" opacity="49150f" offset=".74833mm,.74833mm"/>
                  <v:path arrowok="t" o:connecttype="custom" o:connectlocs="260,0;463,11;486,2651;0,2651" o:connectangles="0,0,0,0"/>
                </v:shape>
                <v:line id="Line 48" o:spid="_x0000_s1071" style="position:absolute;flip:x;visibility:visible;mso-wrap-style:square" from="7636,10975" to="7686,11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" strokeweight=".26mm">
                  <v:stroke endarrow="block" joinstyle="miter"/>
                  <v:shadow color="black" opacity="49150f" offset=".74833mm,.74833mm"/>
                </v:line>
                <v:shape id="Freeform 49" o:spid="_x0000_s1072" style="position:absolute;left:5760;top:7197;width:1078;height:1800;visibility:visible;mso-wrap-style:none;v-text-anchor:middle" coordsize="1455,1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" path="m15,l,1620r1455,e" filled="f" strokeweight=".26mm">
                  <v:stroke endarrow="block"/>
                  <v:shadow color="black" opacity="49150f" offset=".74833mm,.74833mm"/>
                  <v:path arrowok="t" o:connecttype="custom" o:connectlocs="11,0;0,1800;1078,1800" o:connectangles="0,0,0"/>
                </v:shape>
                <v:line id="Line 50" o:spid="_x0000_s1073" style="position:absolute;visibility:visible;mso-wrap-style:square" from="7739,7920" to="7739,8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" strokeweight=".26mm">
                  <v:stroke endarrow="block" joinstyle="miter"/>
                  <v:shadow color="black" opacity="49150f" offset=".74833mm,.74833mm"/>
                </v:line>
                <v:shape id="Freeform 51" o:spid="_x0000_s1074" style="position:absolute;left:5579;top:1620;width:2068;height:5564;visibility:visible;mso-wrap-style:none;v-text-anchor:middle" coordsize="2070,5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" path="m,l2025,r45,5565e" filled="f" strokeweight=".26mm">
                  <v:stroke endarrow="block"/>
                  <v:shadow color="black" opacity="49150f" offset=".74833mm,.74833mm"/>
                  <v:path arrowok="t" o:connecttype="custom" o:connectlocs="0,0;2023,0;2068,5564" o:connectangles="0,0,0"/>
                </v:shape>
                <v:shape id="Text Box 52" o:spid="_x0000_s1075" type="#_x0000_t202" style="position:absolute;left:3299;top:12419;width:2098;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" strokeweight=".26mm">
                  <v:shadow color="black" opacity="49150f" offset=".74833mm,.74833mm"/>
                  <v:textbox>
                    <w:txbxContent>
                      <w:p w14:paraId="1631378F" w14:textId="77777777" w:rsidR="00DD260B" w:rsidRDefault="00DD260B" w:rsidP="00AC3C16">
                        <w:pPr>
                          <w:jc w:val="center"/>
                        </w:pPr>
                      </w:p>
                      <w:p w14:paraId="792D2F61" w14:textId="77777777" w:rsidR="00DD260B" w:rsidRDefault="00DD260B" w:rsidP="00AC3C16">
                        <w:pPr>
                          <w:jc w:val="center"/>
                          <w:rPr>
                            <w:sz w:val="24"/>
                          </w:rPr>
                        </w:pPr>
                        <w:r>
                          <w:rPr>
                            <w:sz w:val="24"/>
                          </w:rPr>
                          <w:t>Dataset</w:t>
                        </w:r>
                      </w:p>
                    </w:txbxContent>
                  </v:textbox>
                </v:shape>
                <v:shape id="Text Box 53" o:spid="_x0000_s1076" type="#_x0000_t202" style="position:absolute;left:3238;top:10259;width:1438;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" strokeweight=".26mm">
                  <v:shadow color="black" opacity="49150f" offset=".74833mm,.74833mm"/>
                  <v:textbox>
                    <w:txbxContent>
                      <w:p w14:paraId="1A25FDDF" w14:textId="77777777" w:rsidR="00DD260B" w:rsidRDefault="00DD260B" w:rsidP="00AC3C16">
                        <w:pPr>
                          <w:jc w:val="center"/>
                          <w:rPr>
                            <w:szCs w:val="18"/>
                          </w:rPr>
                        </w:pPr>
                        <w:r>
                          <w:rPr>
                            <w:szCs w:val="18"/>
                          </w:rPr>
                          <w:t>Feature Catalogue</w:t>
                        </w:r>
                      </w:p>
                    </w:txbxContent>
                  </v:textbox>
                </v:shape>
                <v:shape id="Text Box 54" o:spid="_x0000_s1077" type="#_x0000_t202" style="position:absolute;left:5040;top:10259;width:1437;height: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" strokeweight=".26mm">
                  <v:stroke dashstyle="dash"/>
                  <v:shadow color="black" opacity="49150f" offset=".74833mm,.74833mm"/>
                  <v:textbox>
                    <w:txbxContent>
                      <w:p w14:paraId="2BF3A0EF" w14:textId="77777777" w:rsidR="00DD260B" w:rsidRDefault="00DD260B" w:rsidP="00AC3C16">
                        <w:pPr>
                          <w:jc w:val="center"/>
                          <w:rPr>
                            <w:szCs w:val="18"/>
                          </w:rPr>
                        </w:pPr>
                        <w:r>
                          <w:rPr>
                            <w:szCs w:val="18"/>
                          </w:rPr>
                          <w:t>Portrayal Catalogue</w:t>
                        </w:r>
                      </w:p>
                    </w:txbxContent>
                  </v:textbox>
                </v:shape>
                <v:line id="Line 55" o:spid="_x0000_s1078" style="position:absolute;visibility:visible;mso-wrap-style:square" from="7739,9360" to="7739,10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" strokeweight=".26mm">
                  <v:stroke endarrow="block" joinstyle="miter"/>
                  <v:shadow color="black" opacity="49150f" offset=".74833mm,.74833mm"/>
                </v:line>
                <v:shape id="Text Box 56" o:spid="_x0000_s1079" type="#_x0000_t202" style="position:absolute;left:5578;top:1799;width:1078;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" stroked="f">
                  <v:stroke joinstyle="round"/>
                  <v:shadow color="black" opacity="49150f" offset=".74833mm,.74833mm"/>
                  <v:textbox inset="0,0,0,0">
                    <w:txbxContent>
                      <w:p w14:paraId="73171D55" w14:textId="77777777" w:rsidR="00DD260B" w:rsidRDefault="00DD260B" w:rsidP="00AC3C16">
                        <w:pPr>
                          <w:jc w:val="center"/>
                          <w:rPr>
                            <w:szCs w:val="18"/>
                          </w:rPr>
                        </w:pPr>
                        <w:r>
                          <w:rPr>
                            <w:szCs w:val="18"/>
                          </w:rPr>
                          <w:t>Coverage</w:t>
                        </w:r>
                      </w:p>
                    </w:txbxContent>
                  </v:textbox>
                </v:shape>
                <v:shape id="Text Box 57" o:spid="_x0000_s1080" type="#_x0000_t202" style="position:absolute;left:2878;top:1799;width:718;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" stroked="f">
                  <v:stroke joinstyle="round"/>
                  <v:shadow color="black" opacity="49150f" offset=".74833mm,.74833mm"/>
                  <v:textbox inset="0,0,0,0">
                    <w:txbxContent>
                      <w:p w14:paraId="572E7821" w14:textId="77777777" w:rsidR="00DD260B" w:rsidRDefault="00DD260B" w:rsidP="00AC3C16">
                        <w:pPr>
                          <w:jc w:val="center"/>
                          <w:rPr>
                            <w:szCs w:val="18"/>
                          </w:rPr>
                        </w:pPr>
                        <w:r>
                          <w:rPr>
                            <w:szCs w:val="18"/>
                          </w:rPr>
                          <w:t>Vector</w:t>
                        </w:r>
                      </w:p>
                    </w:txbxContent>
                  </v:textbox>
                </v:shape>
                <v:line id="Line 58" o:spid="_x0000_s1081" style="position:absolute;visibility:visible;mso-wrap-style:square" from="180,12060" to="8722,12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" strokeweight=".26mm">
                  <v:stroke joinstyle="miter"/>
                  <v:shadow color="black" opacity="49150f" offset=".74833mm,.74833mm"/>
                </v:line>
                <v:shape id="Text Box 59" o:spid="_x0000_s1082" type="#_x0000_t202" style="position:absolute;left:6298;top:12599;width:1618;height: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" strokeweight=".26mm">
                  <v:shadow color="black" opacity="49150f" offset=".74833mm,.74833mm"/>
                  <v:textbox>
                    <w:txbxContent>
                      <w:p w14:paraId="60801AAD" w14:textId="77777777" w:rsidR="00DD260B" w:rsidRDefault="00DD260B" w:rsidP="00AC3C16">
                        <w:pPr>
                          <w:jc w:val="center"/>
                          <w:rPr>
                            <w:sz w:val="20"/>
                            <w:szCs w:val="20"/>
                          </w:rPr>
                        </w:pPr>
                        <w:r>
                          <w:rPr>
                            <w:sz w:val="20"/>
                            <w:szCs w:val="20"/>
                          </w:rPr>
                          <w:t>Metadata</w:t>
                        </w:r>
                      </w:p>
                    </w:txbxContent>
                  </v:textbox>
                </v:shape>
                <v:shape id="Text Box 60" o:spid="_x0000_s1083" type="#_x0000_t202" style="position:absolute;left:4139;top:7919;width:1437;height: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" strokeweight=".26mm">
                  <v:shadow color="black" opacity="49150f" offset=".74833mm,.74833mm"/>
                  <v:textbox>
                    <w:txbxContent>
                      <w:p w14:paraId="7889DC8B" w14:textId="77777777" w:rsidR="00DD260B" w:rsidRDefault="00DD260B" w:rsidP="00AC3C16">
                        <w:pPr>
                          <w:jc w:val="center"/>
                          <w:rPr>
                            <w:szCs w:val="18"/>
                          </w:rPr>
                        </w:pPr>
                        <w:r>
                          <w:rPr>
                            <w:szCs w:val="18"/>
                          </w:rPr>
                          <w:t>Create Feature Catalogue</w:t>
                        </w:r>
                      </w:p>
                    </w:txbxContent>
                  </v:textbox>
                </v:shape>
                <v:line id="Line 61" o:spid="_x0000_s1084" style="position:absolute;visibility:visible;mso-wrap-style:square" from="5039,7183" to="5040,7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" strokeweight=".26mm">
                  <v:stroke endarrow="block" joinstyle="miter"/>
                  <v:shadow color="black" opacity="49150f" offset=".74833mm,.74833mm"/>
                </v:line>
                <v:line id="Line 62" o:spid="_x0000_s1085" style="position:absolute;visibility:visible;mso-wrap-style:square" from="4499,8820" to="4499,10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" strokeweight=".26mm">
                  <v:stroke endarrow="block" joinstyle="miter"/>
                  <v:shadow color="black" opacity="49150f" offset=".74833mm,.74833mm"/>
                </v:line>
                <v:shape id="Text Box 63" o:spid="_x0000_s1086" type="#_x0000_t202" style="position:absolute;left:5040;top:9358;width:1437;height: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" strokeweight=".26mm">
                  <v:stroke dashstyle="dash"/>
                  <v:shadow color="black" opacity="49150f" offset=".74833mm,.74833mm"/>
                  <v:textbox>
                    <w:txbxContent>
                      <w:p w14:paraId="0C5F7BAC" w14:textId="77777777" w:rsidR="00DD260B" w:rsidRDefault="00DD260B" w:rsidP="00AC3C16">
                        <w:pPr>
                          <w:jc w:val="center"/>
                          <w:rPr>
                            <w:sz w:val="16"/>
                            <w:szCs w:val="16"/>
                          </w:rPr>
                        </w:pPr>
                        <w:r>
                          <w:rPr>
                            <w:sz w:val="16"/>
                            <w:szCs w:val="16"/>
                          </w:rPr>
                          <w:t>Build Portrayal Catalogue</w:t>
                        </w:r>
                      </w:p>
                    </w:txbxContent>
                  </v:textbox>
                </v:shape>
                <v:line id="Line 64" o:spid="_x0000_s1087" style="position:absolute;visibility:visible;mso-wrap-style:square" from="5390,8820" to="5391,9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" strokeweight=".26mm">
                  <v:stroke endarrow="block" joinstyle="miter"/>
                  <v:shadow color="black" opacity="49150f" offset=".74833mm,.74833mm"/>
                </v:line>
                <v:line id="Line 65" o:spid="_x0000_s1088" style="position:absolute;visibility:visible;mso-wrap-style:square" from="5760,9900" to="5760,10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" strokeweight=".26mm">
                  <v:stroke endarrow="block" joinstyle="miter"/>
                  <v:shadow color="black" opacity="49150f" offset=".74833mm,.74833mm"/>
                </v:line>
                <v:line id="Line 66" o:spid="_x0000_s1089" style="position:absolute;flip:y;visibility:visible;mso-wrap-style:square" from="3420,10979" to="3420,12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" strokeweight=".26mm">
                  <v:stroke endarrow="block" joinstyle="miter"/>
                  <v:shadow color="black" opacity="49150f" offset=".74833mm,.74833mm"/>
                </v:line>
                <v:line id="Line 67" o:spid="_x0000_s1090" style="position:absolute;flip:y;visibility:visible;mso-wrap-style:square" from="5219,10979" to="5219,12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" strokeweight=".26mm">
                  <v:stroke endarrow="block" joinstyle="miter"/>
                  <v:shadow color="black" opacity="49150f" offset=".74833mm,.74833mm"/>
                </v:line>
                <v:line id="Line 68" o:spid="_x0000_s1091" style="position:absolute;flip:x;visibility:visible;mso-wrap-style:square" from="5399,12960" to="6297,12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" strokeweight=".26mm">
                  <v:stroke endarrow="block" joinstyle="miter"/>
                  <v:shadow color="black" opacity="49150f" offset=".74833mm,.74833mm"/>
                </v:line>
                <v:line id="Line 69" o:spid="_x0000_s1092" style="position:absolute;flip:y;visibility:visible;mso-wrap-style:square" from="7019,10973" to="7019,12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" strokeweight=".26mm">
                  <v:stroke endarrow="block" joinstyle="miter"/>
                  <v:shadow color="black" opacity="49150f" offset=".74833mm,.74833mm"/>
                </v:line>
                <v:shape id="Text Box 70" o:spid="_x0000_s1093" type="#_x0000_t202" style="position:absolute;left:6739;top:11519;width:1794;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" strokeweight=".26mm">
                  <v:shadow color="black" opacity="49150f" offset=".74833mm,.74833mm"/>
                  <v:textbox>
                    <w:txbxContent>
                      <w:p w14:paraId="2652E947" w14:textId="77777777" w:rsidR="00DD260B" w:rsidRDefault="00DD260B" w:rsidP="00AC3C16">
                        <w:pPr>
                          <w:jc w:val="center"/>
                          <w:rPr>
                            <w:szCs w:val="18"/>
                          </w:rPr>
                        </w:pPr>
                        <w:r>
                          <w:rPr>
                            <w:szCs w:val="18"/>
                          </w:rPr>
                          <w:t>END</w:t>
                        </w:r>
                      </w:p>
                    </w:txbxContent>
                  </v:textbox>
                </v:shape>
                <v:shape id="Text Box 71" o:spid="_x0000_s1094" type="#_x0000_t202" style="position:absolute;left:358;top:3059;width:358;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" stroked="f">
                  <v:stroke joinstyle="round"/>
                  <v:shadow color="black" opacity="49150f" offset=".74833mm,.74833mm"/>
                  <v:textbox inset="0,0,0,0">
                    <w:txbxContent>
                      <w:p w14:paraId="0E600BD1" w14:textId="77777777" w:rsidR="00DD260B" w:rsidRDefault="00DD260B" w:rsidP="00AC3C16">
                        <w:pPr>
                          <w:jc w:val="center"/>
                          <w:rPr>
                            <w:szCs w:val="18"/>
                          </w:rPr>
                        </w:pPr>
                        <w:r>
                          <w:rPr>
                            <w:szCs w:val="18"/>
                          </w:rPr>
                          <w:t>No</w:t>
                        </w:r>
                      </w:p>
                    </w:txbxContent>
                  </v:textbox>
                </v:shape>
                <v:shape id="Text Box 72" o:spid="_x0000_s1095" type="#_x0000_t202" style="position:absolute;left:1979;top:3419;width:3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" stroked="f">
                  <v:stroke joinstyle="round"/>
                  <v:shadow color="black" opacity="49150f" offset=".74833mm,.74833mm"/>
                  <v:textbox inset="0,0,0,0">
                    <w:txbxContent>
                      <w:p w14:paraId="6CAFAEF0" w14:textId="77777777" w:rsidR="00DD260B" w:rsidRDefault="00DD260B" w:rsidP="00AC3C16">
                        <w:pPr>
                          <w:jc w:val="center"/>
                          <w:rPr>
                            <w:szCs w:val="18"/>
                          </w:rPr>
                        </w:pPr>
                        <w:r>
                          <w:rPr>
                            <w:szCs w:val="18"/>
                          </w:rPr>
                          <w:t>Yes</w:t>
                        </w:r>
                      </w:p>
                    </w:txbxContent>
                  </v:textbox>
                </v:shape>
                <v:shape id="Text Box 73" o:spid="_x0000_s1096" type="#_x0000_t202" style="position:absolute;left:1979;top:5939;width:3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" stroked="f">
                  <v:stroke joinstyle="round"/>
                  <v:shadow color="black" opacity="49150f" offset=".74833mm,.74833mm"/>
                  <v:textbox inset="0,0,0,0">
                    <w:txbxContent>
                      <w:p w14:paraId="17ED356E" w14:textId="77777777" w:rsidR="00DD260B" w:rsidRDefault="00DD260B" w:rsidP="00AC3C16">
                        <w:pPr>
                          <w:jc w:val="center"/>
                          <w:rPr>
                            <w:szCs w:val="18"/>
                          </w:rPr>
                        </w:pPr>
                        <w:r>
                          <w:rPr>
                            <w:szCs w:val="18"/>
                          </w:rPr>
                          <w:t>Yes</w:t>
                        </w:r>
                      </w:p>
                    </w:txbxContent>
                  </v:textbox>
                </v:shape>
                <v:shape id="Text Box 74" o:spid="_x0000_s1097" type="#_x0000_t202" style="position:absolute;left:1979;top:8459;width:3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" stroked="f">
                  <v:stroke joinstyle="round"/>
                  <v:shadow color="black" opacity="49150f" offset=".74833mm,.74833mm"/>
                  <v:textbox inset="0,0,0,0">
                    <w:txbxContent>
                      <w:p w14:paraId="413EC5C3" w14:textId="77777777" w:rsidR="00DD260B" w:rsidRDefault="00DD260B" w:rsidP="00AC3C16">
                        <w:pPr>
                          <w:jc w:val="center"/>
                          <w:rPr>
                            <w:szCs w:val="18"/>
                          </w:rPr>
                        </w:pPr>
                        <w:r>
                          <w:rPr>
                            <w:szCs w:val="18"/>
                          </w:rPr>
                          <w:t>Yes</w:t>
                        </w:r>
                      </w:p>
                    </w:txbxContent>
                  </v:textbox>
                </v:shape>
                <v:shape id="Text Box 75" o:spid="_x0000_s1098" type="#_x0000_t202" style="position:absolute;left:358;top:5579;width:358;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" stroked="f">
                  <v:stroke joinstyle="round"/>
                  <v:shadow color="black" opacity="49150f" offset=".74833mm,.74833mm"/>
                  <v:textbox inset="0,0,0,0">
                    <w:txbxContent>
                      <w:p w14:paraId="4276AE2C" w14:textId="77777777" w:rsidR="00DD260B" w:rsidRDefault="00DD260B" w:rsidP="00AC3C16">
                        <w:pPr>
                          <w:jc w:val="center"/>
                          <w:rPr>
                            <w:szCs w:val="18"/>
                          </w:rPr>
                        </w:pPr>
                        <w:r>
                          <w:rPr>
                            <w:szCs w:val="18"/>
                          </w:rPr>
                          <w:t>No</w:t>
                        </w:r>
                      </w:p>
                    </w:txbxContent>
                  </v:textbox>
                </v:shape>
                <v:shape id="Text Box 76" o:spid="_x0000_s1099" type="#_x0000_t202" style="position:absolute;left:358;top:8099;width:358;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" stroked="f">
                  <v:stroke joinstyle="round"/>
                  <v:shadow color="black" opacity="49150f" offset=".74833mm,.74833mm"/>
                  <v:textbox inset="0,0,0,0">
                    <w:txbxContent>
                      <w:p w14:paraId="760E3FA5" w14:textId="77777777" w:rsidR="00DD260B" w:rsidRDefault="00DD260B" w:rsidP="00AC3C16">
                        <w:pPr>
                          <w:jc w:val="center"/>
                          <w:rPr>
                            <w:szCs w:val="18"/>
                          </w:rPr>
                        </w:pPr>
                        <w:r>
                          <w:rPr>
                            <w:szCs w:val="18"/>
                          </w:rPr>
                          <w:t>No</w:t>
                        </w:r>
                      </w:p>
                    </w:txbxContent>
                  </v:textbox>
                </v:shape>
                <v:shape id="Text Box 77" o:spid="_x0000_s1100" type="#_x0000_t202" style="position:absolute;left:4839;top:4499;width:3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" stroked="f">
                  <v:stroke joinstyle="round"/>
                  <v:shadow color="black" opacity="49150f" offset=".74833mm,.74833mm"/>
                  <v:textbox inset="0,0,0,0">
                    <w:txbxContent>
                      <w:p w14:paraId="48156630" w14:textId="77777777" w:rsidR="00DD260B" w:rsidRDefault="00DD260B" w:rsidP="00AC3C16">
                        <w:pPr>
                          <w:jc w:val="center"/>
                          <w:rPr>
                            <w:szCs w:val="18"/>
                          </w:rPr>
                        </w:pPr>
                        <w:r>
                          <w:rPr>
                            <w:szCs w:val="18"/>
                          </w:rPr>
                          <w:t>No</w:t>
                        </w:r>
                      </w:p>
                    </w:txbxContent>
                  </v:textbox>
                </v:shape>
                <v:shape id="Text Box 78" o:spid="_x0000_s1101" type="#_x0000_t202" style="position:absolute;left:6479;top:5219;width:3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" stroked="f">
                  <v:stroke joinstyle="round"/>
                  <v:shadow color="black" opacity="49150f" offset=".74833mm,.74833mm"/>
                  <v:textbox inset="0,0,0,0">
                    <w:txbxContent>
                      <w:p w14:paraId="6B169F36" w14:textId="77777777" w:rsidR="00DD260B" w:rsidRDefault="00DD260B" w:rsidP="00AC3C16">
                        <w:pPr>
                          <w:jc w:val="center"/>
                          <w:rPr>
                            <w:szCs w:val="18"/>
                          </w:rPr>
                        </w:pPr>
                        <w:r>
                          <w:rPr>
                            <w:szCs w:val="18"/>
                          </w:rPr>
                          <w:t>Yes</w:t>
                        </w:r>
                      </w:p>
                    </w:txbxContent>
                  </v:textbox>
                </v:shape>
                <v:shape id="Text Box 79" o:spid="_x0000_s1102" type="#_x0000_t202" style="position:absolute;left:2519;top:11339;width:1619;height: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" stroked="f">
                  <v:stroke joinstyle="round"/>
                  <v:shadow color="black" opacity="49150f" offset=".74833mm,.74833mm"/>
                  <v:textbox inset="0,0,0,0">
                    <w:txbxContent>
                      <w:p w14:paraId="7A5A5392" w14:textId="77777777" w:rsidR="00DD260B" w:rsidRDefault="00DD260B" w:rsidP="00AC3C16">
                        <w:pPr>
                          <w:jc w:val="center"/>
                          <w:rPr>
                            <w:szCs w:val="18"/>
                          </w:rPr>
                        </w:pPr>
                        <w:r>
                          <w:rPr>
                            <w:szCs w:val="18"/>
                          </w:rPr>
                          <w:t>Defines content</w:t>
                        </w:r>
                      </w:p>
                    </w:txbxContent>
                  </v:textbox>
                </v:shape>
                <v:shape id="Text Box 80" o:spid="_x0000_s1103" type="#_x0000_t202" style="position:absolute;left:4657;top:11335;width:1250;height: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" stroked="f">
                  <v:stroke joinstyle="round"/>
                  <v:shadow color="black" opacity="49150f" offset=".74833mm,.74833mm"/>
                  <v:textbox inset="0,0,0,0">
                    <w:txbxContent>
                      <w:p w14:paraId="4FBEF6B0" w14:textId="77777777" w:rsidR="00DD260B" w:rsidRDefault="00DD260B" w:rsidP="00AC3C16">
                        <w:pPr>
                          <w:jc w:val="center"/>
                          <w:rPr>
                            <w:szCs w:val="18"/>
                          </w:rPr>
                        </w:pPr>
                        <w:r>
                          <w:rPr>
                            <w:szCs w:val="18"/>
                          </w:rPr>
                          <w:t>Defines display</w:t>
                        </w:r>
                      </w:p>
                    </w:txbxContent>
                  </v:textbox>
                </v:shape>
                <v:shape id="Text Box 81" o:spid="_x0000_s1104" type="#_x0000_t202" style="position:absolute;left:6479;top:12239;width:125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" stroked="f">
                  <v:stroke joinstyle="round"/>
                  <v:shadow color="black" opacity="49150f" offset=".74833mm,.74833mm"/>
                  <v:textbox inset="0,0,0,0">
                    <w:txbxContent>
                      <w:p w14:paraId="6F72E7AF" w14:textId="77777777" w:rsidR="00DD260B" w:rsidRDefault="00DD260B" w:rsidP="00AC3C16">
                        <w:pPr>
                          <w:jc w:val="center"/>
                          <w:rPr>
                            <w:szCs w:val="18"/>
                          </w:rPr>
                        </w:pPr>
                      </w:p>
                    </w:txbxContent>
                  </v:textbox>
                </v:shape>
                <w10:anchorlock/>
              </v:group>
            </w:pict>
          </mc:Fallback>
        </mc:AlternateContent>
      </w:r>
    </w:p>
    <w:p w14:paraId="4012F9DA" w14:textId="7DD23785" w:rsidR="00AC3C16" w:rsidRPr="003A7400" w:rsidRDefault="00AC3C16" w:rsidP="00DD260B">
      <w:pPr>
        <w:pStyle w:val="Figurecaption"/>
        <w:jc w:val="center"/>
      </w:pPr>
      <w:bookmarkStart w:id="95" w:name="_Toc445971341"/>
      <w:bookmarkStart w:id="96" w:name="_Toc445972992"/>
      <w:r w:rsidRPr="003A7400">
        <w:t>Product specification process</w:t>
      </w:r>
      <w:bookmarkEnd w:id="95"/>
      <w:bookmarkEnd w:id="96"/>
    </w:p>
    <w:p w14:paraId="33080726" w14:textId="77777777" w:rsidR="00AC3C16" w:rsidRPr="003A7400" w:rsidRDefault="00AC3C16" w:rsidP="00B9380E">
      <w:pPr>
        <w:pStyle w:val="Kop3"/>
        <w:tabs>
          <w:tab w:val="num" w:pos="720"/>
        </w:tabs>
      </w:pPr>
      <w:bookmarkStart w:id="97" w:name="_toc769"/>
      <w:bookmarkStart w:id="98" w:name="_Toc445971328"/>
      <w:bookmarkStart w:id="99" w:name="_Toc445992830"/>
      <w:bookmarkEnd w:id="97"/>
      <w:r w:rsidRPr="003A7400">
        <w:lastRenderedPageBreak/>
        <w:t>Key Steps</w:t>
      </w:r>
      <w:bookmarkEnd w:id="98"/>
      <w:bookmarkEnd w:id="99"/>
    </w:p>
    <w:p w14:paraId="5607064F" w14:textId="77777777" w:rsidR="00AC3C16" w:rsidRPr="003A7400" w:rsidRDefault="00AC3C16" w:rsidP="00AC3C16">
      <w:pPr>
        <w:pStyle w:val="Plattetekst"/>
      </w:pPr>
      <w:r w:rsidRPr="003A7400">
        <w:t>The following are key steps when developing S-100 based product specifications:</w:t>
      </w:r>
    </w:p>
    <w:p w14:paraId="6689E5CE" w14:textId="77777777" w:rsidR="00AC3C16" w:rsidRPr="003A7400" w:rsidRDefault="00AC3C16" w:rsidP="00B9380E">
      <w:pPr>
        <w:pStyle w:val="Kop4"/>
        <w:ind w:left="993" w:hanging="993"/>
      </w:pPr>
      <w:r w:rsidRPr="003A7400">
        <w:t xml:space="preserve">Determine geometry requirement </w:t>
      </w:r>
    </w:p>
    <w:p w14:paraId="5341F942" w14:textId="77777777" w:rsidR="00AC3C16" w:rsidRPr="003A7400" w:rsidRDefault="00AC3C16" w:rsidP="007B4D09">
      <w:pPr>
        <w:pStyle w:val="Plattetekst"/>
      </w:pPr>
      <w:r w:rsidRPr="003A7400">
        <w:t xml:space="preserve">The first step in developing the specification is to determine whether the data will be discrete or continuous.  A product specification may include both discrete and continuous data and these can be scoped separately. </w:t>
      </w:r>
    </w:p>
    <w:p w14:paraId="2504489F" w14:textId="77777777" w:rsidR="00AC3C16" w:rsidRPr="007B4D09" w:rsidRDefault="00AC3C16" w:rsidP="007B4D09">
      <w:pPr>
        <w:pStyle w:val="Bullet1"/>
        <w:numPr>
          <w:ilvl w:val="0"/>
          <w:numId w:val="0"/>
        </w:numPr>
        <w:tabs>
          <w:tab w:val="num" w:pos="993"/>
        </w:tabs>
        <w:spacing w:line="240" w:lineRule="auto"/>
        <w:ind w:left="425" w:hanging="425"/>
        <w:jc w:val="both"/>
        <w:outlineLvl w:val="0"/>
        <w:rPr>
          <w:u w:val="single"/>
        </w:rPr>
      </w:pPr>
      <w:r w:rsidRPr="007B4D09">
        <w:rPr>
          <w:u w:val="single"/>
        </w:rPr>
        <w:t>Vector Geometry or Coverage-based</w:t>
      </w:r>
    </w:p>
    <w:p w14:paraId="3062C7F7" w14:textId="77777777" w:rsidR="00AC3C16" w:rsidRPr="003A7400" w:rsidRDefault="00AC3C16" w:rsidP="007B4D09">
      <w:pPr>
        <w:pStyle w:val="Plattetekst"/>
      </w:pPr>
      <w:r w:rsidRPr="003A7400">
        <w:t xml:space="preserve">Geographic phenomena fall into two broad categories — discrete and continuous.  Discrete phenomena are </w:t>
      </w:r>
      <w:r>
        <w:t>recognisable</w:t>
      </w:r>
      <w:r w:rsidRPr="003A7400">
        <w:t xml:space="preserve"> objects that have relatively well-defined boundaries or spatial extent.  Examples could include buildings, or aids to navigation.  Continuous phenomena</w:t>
      </w:r>
      <w:r>
        <w:t>,</w:t>
      </w:r>
      <w:r w:rsidRPr="003A7400">
        <w:t xml:space="preserve"> </w:t>
      </w:r>
      <w:r>
        <w:t xml:space="preserve">such as </w:t>
      </w:r>
      <w:r w:rsidRPr="003A7400">
        <w:t>radio signal strength or ground elevation</w:t>
      </w:r>
      <w:r>
        <w:t>,</w:t>
      </w:r>
      <w:r w:rsidRPr="003A7400">
        <w:t xml:space="preserve"> vary over spa</w:t>
      </w:r>
      <w:r>
        <w:t>ce and have no specific extent.</w:t>
      </w:r>
      <w:r w:rsidRPr="003A7400">
        <w:t xml:space="preserve"> A value or description of a continuous phenomenon is only meaningful at a particular position in space (and possibly time).  Signal strength, for example, takes on specific values only at defined locations, whether measured or interpolated from other locations.</w:t>
      </w:r>
    </w:p>
    <w:p w14:paraId="589E1E27" w14:textId="30627B41" w:rsidR="00AC3C16" w:rsidRPr="003A7400" w:rsidRDefault="00AC3C16" w:rsidP="00B9380E">
      <w:pPr>
        <w:pStyle w:val="Kop4"/>
        <w:ind w:left="993" w:hanging="993"/>
      </w:pPr>
      <w:r w:rsidRPr="003A7400">
        <w:t>Determine classes and attributes</w:t>
      </w:r>
      <w:r w:rsidR="00B17472">
        <w:t xml:space="preserve"> and relationships</w:t>
      </w:r>
    </w:p>
    <w:p w14:paraId="44F7ACB0" w14:textId="298C57AF" w:rsidR="00AC3C16" w:rsidRPr="003A7400" w:rsidRDefault="00AC3C16" w:rsidP="00AC3C16">
      <w:pPr>
        <w:pStyle w:val="Plattetekst"/>
      </w:pPr>
      <w:r w:rsidRPr="003A7400">
        <w:t xml:space="preserve">The next step is to identify groups or classes into which the data objects fall and their associated </w:t>
      </w:r>
      <w:r w:rsidR="00B17472">
        <w:t>attributes and relationships</w:t>
      </w:r>
      <w:r w:rsidRPr="003A7400">
        <w:t>.  The data objects, classes and attributes may have already been defined for another application and those existing definitions should be used.  If not, then new definitions will need to be created.  S-100 uses two specific object types, the feature type for objects that have attributes and geometric properties and the information type which is an object with no geometric properties.  Information types can be associated with feature types.</w:t>
      </w:r>
    </w:p>
    <w:p w14:paraId="6CA8B2B4" w14:textId="77777777" w:rsidR="00AC3C16" w:rsidRPr="003A7400" w:rsidRDefault="00AC3C16" w:rsidP="00AC3C16">
      <w:pPr>
        <w:pStyle w:val="Plattetekst"/>
      </w:pPr>
      <w:r w:rsidRPr="003A7400">
        <w:rPr>
          <w:color w:val="0000FF"/>
        </w:rPr>
        <w:t>EXAMPLE</w:t>
      </w:r>
      <w:r w:rsidRPr="003A7400">
        <w:t>: Aids to Navigation are discrete phenomen</w:t>
      </w:r>
      <w:r>
        <w:t>a, which can be divided into two</w:t>
      </w:r>
      <w:r w:rsidRPr="003A7400">
        <w:t xml:space="preserve"> classes: fixed and floating.  As they carry a position these would be feature types in S-100.  Their properties would be defined as attributes, such as shape, colour and name. </w:t>
      </w:r>
    </w:p>
    <w:p w14:paraId="1EDC8A45" w14:textId="77777777" w:rsidR="00AC3C16" w:rsidRPr="003A7400" w:rsidRDefault="00AC3C16" w:rsidP="00AC3C16">
      <w:pPr>
        <w:pStyle w:val="Plattetekst"/>
      </w:pPr>
      <w:r w:rsidRPr="003A7400">
        <w:t>An AtoN Report could be an information type carrying details of the report, date and the author.</w:t>
      </w:r>
    </w:p>
    <w:p w14:paraId="0DB13BAE" w14:textId="77777777" w:rsidR="00AC3C16" w:rsidRPr="003A7400" w:rsidRDefault="00AC3C16" w:rsidP="00AC3C16">
      <w:pPr>
        <w:pStyle w:val="Plattetekst"/>
      </w:pPr>
      <w:r w:rsidRPr="003A7400">
        <w:t xml:space="preserve">Note: Attributes other than geometric properties are </w:t>
      </w:r>
      <w:r>
        <w:t>considered thematic attributes. T</w:t>
      </w:r>
      <w:r w:rsidRPr="003A7400">
        <w:t>hese can be simple or complex.  A simple attribute carries a descriptive characteristic usually a value of a give</w:t>
      </w:r>
      <w:r>
        <w:t>n type e.g. text, date, Boolean i</w:t>
      </w:r>
      <w:r w:rsidRPr="003A7400">
        <w:t>nteger.  A complex attribute is a property composed of one or more simple attributes known as sub attributes.</w:t>
      </w:r>
    </w:p>
    <w:p w14:paraId="634B480B" w14:textId="77777777" w:rsidR="00AC3C16" w:rsidRPr="003A7400" w:rsidRDefault="00AC3C16" w:rsidP="00B9380E">
      <w:pPr>
        <w:pStyle w:val="Kop4"/>
        <w:ind w:left="993" w:hanging="993"/>
      </w:pPr>
      <w:r w:rsidRPr="003A7400">
        <w:t>Create application schema</w:t>
      </w:r>
    </w:p>
    <w:p w14:paraId="5A17B2EC" w14:textId="77777777" w:rsidR="00AC3C16" w:rsidRPr="003A7400" w:rsidRDefault="00AC3C16" w:rsidP="007B4D09">
      <w:pPr>
        <w:pStyle w:val="Plattetekst"/>
      </w:pPr>
      <w:r w:rsidRPr="003A7400">
        <w:t>The next step is to create a model (schema) of the application.  This can either be a logical model or a physical model.</w:t>
      </w:r>
    </w:p>
    <w:p w14:paraId="5A37FB46" w14:textId="77777777" w:rsidR="00AC3C16" w:rsidRPr="003A7400" w:rsidRDefault="00AC3C16" w:rsidP="00AC3C16">
      <w:pPr>
        <w:pStyle w:val="Plattetekst"/>
        <w:rPr>
          <w:color w:val="0000FF"/>
        </w:rPr>
      </w:pPr>
      <w:r w:rsidRPr="003A7400">
        <w:rPr>
          <w:color w:val="0000FF"/>
        </w:rPr>
        <w:t>EXAMPLE</w:t>
      </w:r>
      <w:r w:rsidRPr="003A7400">
        <w:t>: A logical (conceptual) model can be created in Unified Modelling Language (UML).  A physical (encoded) model can be created in Extensible Markup Language (XML).</w:t>
      </w:r>
    </w:p>
    <w:p w14:paraId="30AF89B7" w14:textId="77777777" w:rsidR="00AC3C16" w:rsidRPr="003A7400" w:rsidRDefault="00AC3C16" w:rsidP="00AC3C16">
      <w:pPr>
        <w:pStyle w:val="WW-Default"/>
        <w:spacing w:after="120"/>
        <w:jc w:val="center"/>
        <w:rPr>
          <w:lang w:val="en-GB"/>
        </w:rPr>
      </w:pPr>
      <w:r w:rsidRPr="003A7400">
        <w:rPr>
          <w:noProof/>
          <w:color w:val="auto"/>
          <w:sz w:val="22"/>
          <w:szCs w:val="22"/>
          <w:lang w:val="en-GB" w:eastAsia="en-GB"/>
        </w:rPr>
        <w:lastRenderedPageBreak/>
        <w:drawing>
          <wp:inline distT="0" distB="0" distL="0" distR="0" wp14:anchorId="5D1E708D" wp14:editId="73D0A8D0">
            <wp:extent cx="2846705" cy="3168650"/>
            <wp:effectExtent l="0" t="0" r="0" b="635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594310CA" w14:textId="77777777" w:rsidR="00AC3C16" w:rsidRPr="003A7400" w:rsidRDefault="00AC3C16" w:rsidP="005946A0">
      <w:pPr>
        <w:pStyle w:val="Figurecaption"/>
      </w:pPr>
      <w:bookmarkStart w:id="100" w:name="_Toc445971342"/>
      <w:bookmarkStart w:id="101" w:name="_Toc445972993"/>
      <w:r w:rsidRPr="003A7400">
        <w:t>Example model in UML</w:t>
      </w:r>
      <w:bookmarkEnd w:id="100"/>
      <w:bookmarkEnd w:id="101"/>
    </w:p>
    <w:p w14:paraId="7CE7F104" w14:textId="0416B3FB" w:rsidR="00AC3C16" w:rsidRPr="003A7400" w:rsidRDefault="00AC3C16" w:rsidP="00AC3C16">
      <w:pPr>
        <w:pStyle w:val="Plattetekst"/>
      </w:pPr>
      <w:r w:rsidRPr="003A7400">
        <w:t xml:space="preserve">If the application involves complex structures or relationships, these can more easily be </w:t>
      </w:r>
      <w:r>
        <w:t>visualised</w:t>
      </w:r>
      <w:r w:rsidRPr="003A7400">
        <w:t xml:space="preserve"> in UML and the resulting logical model should be included in the Product Specification.  In some </w:t>
      </w:r>
      <w:r w:rsidR="00DD260B" w:rsidRPr="003A7400">
        <w:t>cases,</w:t>
      </w:r>
      <w:r w:rsidRPr="003A7400">
        <w:t xml:space="preserve"> it is possible to generate the physical model automatically from the logical model. </w:t>
      </w:r>
    </w:p>
    <w:p w14:paraId="69162C46" w14:textId="77777777" w:rsidR="00AC3C16" w:rsidRPr="003A7400" w:rsidRDefault="00AC3C16" w:rsidP="007B4D09">
      <w:pPr>
        <w:pStyle w:val="Plattetekst"/>
      </w:pPr>
      <w:r w:rsidRPr="003A7400">
        <w:t xml:space="preserve">In S-100 application schemas are </w:t>
      </w:r>
      <w:r>
        <w:t>realised</w:t>
      </w:r>
      <w:r w:rsidRPr="003A7400">
        <w:t xml:space="preserve"> in a Feature Catalogue that is encoded in XML.  This defines the features, information types and attributes used within a data product.</w:t>
      </w:r>
    </w:p>
    <w:p w14:paraId="12AD6328" w14:textId="77777777" w:rsidR="00AC3C16" w:rsidRPr="003A7400" w:rsidRDefault="00AC3C16" w:rsidP="00B9380E">
      <w:pPr>
        <w:pStyle w:val="Kop4"/>
        <w:ind w:left="993" w:hanging="993"/>
      </w:pPr>
      <w:r w:rsidRPr="003A7400">
        <w:t xml:space="preserve">Coordinate Reference System </w:t>
      </w:r>
    </w:p>
    <w:p w14:paraId="20C1B453" w14:textId="77777777" w:rsidR="00AC3C16" w:rsidRPr="003A7400" w:rsidRDefault="00AC3C16" w:rsidP="00AC3C16">
      <w:pPr>
        <w:pStyle w:val="Plattetekst"/>
      </w:pPr>
      <w:r w:rsidRPr="003A7400">
        <w:t>The appropriate Coordinate Reference System (CRS) must be determined for the data product. It could be horizontal and vertical coordinate reference systems,</w:t>
      </w:r>
    </w:p>
    <w:p w14:paraId="422F8FDF" w14:textId="77777777" w:rsidR="00AC3C16" w:rsidRPr="003A7400" w:rsidRDefault="00AC3C16" w:rsidP="00AC3C16">
      <w:pPr>
        <w:pStyle w:val="Plattetekst"/>
        <w:rPr>
          <w:color w:val="0000FF"/>
        </w:rPr>
      </w:pPr>
      <w:r w:rsidRPr="003A7400">
        <w:rPr>
          <w:color w:val="0000FF"/>
        </w:rPr>
        <w:t>EXAMPLE</w:t>
      </w:r>
    </w:p>
    <w:p w14:paraId="35AF2EEF" w14:textId="77777777" w:rsidR="00AC3C16" w:rsidRPr="003A7400" w:rsidRDefault="00AC3C16" w:rsidP="00AC3C16">
      <w:pPr>
        <w:pStyle w:val="Plattetekst"/>
      </w:pPr>
      <w:r w:rsidRPr="003A7400">
        <w:t>WGS84 (World Geodetic System of 1984) should be used for the horizontal reference system for spatial data.  WGS84 should be used as the reference ellipsoid.  The data producer must undertake any conversion.</w:t>
      </w:r>
    </w:p>
    <w:p w14:paraId="1CA86742" w14:textId="77777777" w:rsidR="00AC3C16" w:rsidRPr="003A7400" w:rsidRDefault="00AC3C16" w:rsidP="00B9380E">
      <w:pPr>
        <w:pStyle w:val="Kop4"/>
        <w:ind w:left="993" w:hanging="993"/>
      </w:pPr>
      <w:r w:rsidRPr="003A7400">
        <w:t>Units of measure</w:t>
      </w:r>
    </w:p>
    <w:p w14:paraId="038E200E" w14:textId="77777777" w:rsidR="00AC3C16" w:rsidRPr="003A7400" w:rsidRDefault="00AC3C16" w:rsidP="007B4D09">
      <w:pPr>
        <w:pStyle w:val="Plattetekst"/>
      </w:pPr>
      <w:r w:rsidRPr="003A7400">
        <w:t>Measurement units need to be specified.</w:t>
      </w:r>
    </w:p>
    <w:p w14:paraId="7E705ABA" w14:textId="77777777" w:rsidR="00AC3C16" w:rsidRPr="009A12C8" w:rsidRDefault="00AC3C16" w:rsidP="00AC3C16">
      <w:pPr>
        <w:pStyle w:val="WW-Default"/>
        <w:spacing w:before="200"/>
        <w:jc w:val="both"/>
        <w:rPr>
          <w:rFonts w:asciiTheme="minorHAnsi" w:eastAsiaTheme="minorHAnsi" w:hAnsiTheme="minorHAnsi" w:cstheme="minorBidi"/>
          <w:color w:val="auto"/>
          <w:sz w:val="22"/>
          <w:szCs w:val="22"/>
          <w:lang w:eastAsia="en-US"/>
        </w:rPr>
      </w:pPr>
      <w:r w:rsidRPr="003A7400">
        <w:rPr>
          <w:color w:val="0000FF"/>
          <w:sz w:val="22"/>
          <w:szCs w:val="22"/>
          <w:lang w:val="en-GB"/>
        </w:rPr>
        <w:t>EXAMPLE</w:t>
      </w:r>
      <w:r w:rsidRPr="003A7400">
        <w:rPr>
          <w:sz w:val="22"/>
          <w:szCs w:val="22"/>
          <w:lang w:val="en-GB"/>
        </w:rPr>
        <w:t xml:space="preserve">: </w:t>
      </w:r>
      <w:r w:rsidRPr="009A12C8">
        <w:rPr>
          <w:rFonts w:asciiTheme="minorHAnsi" w:eastAsiaTheme="minorHAnsi" w:hAnsiTheme="minorHAnsi" w:cstheme="minorBidi"/>
          <w:color w:val="auto"/>
          <w:sz w:val="22"/>
          <w:szCs w:val="22"/>
          <w:lang w:eastAsia="en-US"/>
        </w:rPr>
        <w:t>meters, nautical miles</w:t>
      </w:r>
    </w:p>
    <w:p w14:paraId="375580C4" w14:textId="77777777" w:rsidR="00AC3C16" w:rsidRPr="003A7400" w:rsidRDefault="00AC3C16" w:rsidP="00B9380E">
      <w:pPr>
        <w:pStyle w:val="Kop4"/>
        <w:ind w:left="993" w:hanging="993"/>
      </w:pPr>
      <w:r w:rsidRPr="003A7400">
        <w:t>Data Quality</w:t>
      </w:r>
    </w:p>
    <w:p w14:paraId="6639A7F5" w14:textId="77777777" w:rsidR="00AC3C16" w:rsidRPr="003A7400" w:rsidRDefault="00AC3C16" w:rsidP="00AC3C16">
      <w:pPr>
        <w:pStyle w:val="Plattetekst"/>
      </w:pPr>
      <w:r w:rsidRPr="003A7400">
        <w:t>Accuracy of data and validation procedures should be indicated.</w:t>
      </w:r>
    </w:p>
    <w:p w14:paraId="4CED4A27" w14:textId="77777777" w:rsidR="00AC3C16" w:rsidRPr="003A7400" w:rsidRDefault="00AC3C16" w:rsidP="00AC3C16">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w:t>
      </w:r>
      <w:r w:rsidRPr="009A12C8">
        <w:rPr>
          <w:rFonts w:asciiTheme="minorHAnsi" w:eastAsiaTheme="minorHAnsi" w:hAnsiTheme="minorHAnsi" w:cstheme="minorBidi"/>
          <w:color w:val="auto"/>
          <w:sz w:val="22"/>
          <w:szCs w:val="22"/>
          <w:lang w:eastAsia="en-US"/>
        </w:rPr>
        <w:t>+/- 1 m (95% probability) measured against a given reference system.</w:t>
      </w:r>
      <w:r w:rsidRPr="003A7400">
        <w:rPr>
          <w:sz w:val="22"/>
          <w:szCs w:val="22"/>
          <w:lang w:val="en-GB"/>
        </w:rPr>
        <w:t xml:space="preserve">  </w:t>
      </w:r>
    </w:p>
    <w:p w14:paraId="4642A670" w14:textId="77777777" w:rsidR="00AC3C16" w:rsidRPr="003A7400" w:rsidRDefault="00AC3C16" w:rsidP="00B9380E">
      <w:pPr>
        <w:pStyle w:val="Kop4"/>
        <w:ind w:left="993" w:hanging="993"/>
      </w:pPr>
      <w:r w:rsidRPr="003A7400">
        <w:t>Maintenance</w:t>
      </w:r>
    </w:p>
    <w:p w14:paraId="05F80297" w14:textId="77777777" w:rsidR="00AC3C16" w:rsidRPr="003A7400" w:rsidRDefault="00AC3C16" w:rsidP="00AC3C16">
      <w:pPr>
        <w:pStyle w:val="Plattetekst"/>
      </w:pPr>
      <w:r w:rsidRPr="003A7400">
        <w:t>The ownership of the specification and the revision arrangements should be shown.</w:t>
      </w:r>
    </w:p>
    <w:p w14:paraId="1687FD8D" w14:textId="77777777" w:rsidR="00AC3C16" w:rsidRPr="003A7400" w:rsidRDefault="00AC3C16" w:rsidP="00AC3C16">
      <w:pPr>
        <w:pStyle w:val="Plattetekst"/>
      </w:pPr>
      <w:r w:rsidRPr="003A7400">
        <w:rPr>
          <w:color w:val="0000FF"/>
        </w:rPr>
        <w:t>EXAMPLE</w:t>
      </w:r>
      <w:r w:rsidRPr="009A12C8">
        <w:rPr>
          <w:lang w:val="en-US"/>
        </w:rPr>
        <w:t>: IALA Committee XYZ is responsible for revising this Product Specification annually.</w:t>
      </w:r>
      <w:r w:rsidRPr="003A7400">
        <w:t xml:space="preserve"> </w:t>
      </w:r>
    </w:p>
    <w:p w14:paraId="7A16C184" w14:textId="77777777" w:rsidR="00AC3C16" w:rsidRPr="003A7400" w:rsidRDefault="00AC3C16" w:rsidP="00B9380E">
      <w:pPr>
        <w:pStyle w:val="Kop4"/>
        <w:ind w:left="993" w:hanging="993"/>
      </w:pPr>
      <w:r w:rsidRPr="003A7400">
        <w:lastRenderedPageBreak/>
        <w:t>Portrayal</w:t>
      </w:r>
    </w:p>
    <w:p w14:paraId="560AE71A" w14:textId="77777777" w:rsidR="00AC3C16" w:rsidRPr="003A7400" w:rsidRDefault="00AC3C16" w:rsidP="00AC3C16">
      <w:pPr>
        <w:pStyle w:val="Plattetekst"/>
      </w:pPr>
      <w:r w:rsidRPr="003A7400">
        <w:t>Portrayal is optional in S-100, but if included, provides the rules for display and symbology, which apply to the data defined in this specification and should be described in a Portrayal Catalogue.</w:t>
      </w:r>
    </w:p>
    <w:p w14:paraId="7B50BDEA" w14:textId="77777777" w:rsidR="00AC3C16" w:rsidRPr="003A7400" w:rsidRDefault="00AC3C16" w:rsidP="00AC3C16">
      <w:pPr>
        <w:pStyle w:val="Plattetekst"/>
      </w:pPr>
      <w:r w:rsidRPr="003A7400">
        <w:rPr>
          <w:color w:val="0000FF"/>
        </w:rPr>
        <w:t>EXAMPLE</w:t>
      </w:r>
      <w:r w:rsidRPr="003A7400">
        <w:t xml:space="preserve">: </w:t>
      </w:r>
      <w:r w:rsidRPr="009A12C8">
        <w:t>Display and symbols should be in accordance with IMO SN Circ. 243.</w:t>
      </w:r>
    </w:p>
    <w:p w14:paraId="6392A24E" w14:textId="77777777" w:rsidR="00AC3C16" w:rsidRPr="003A7400" w:rsidRDefault="00AC3C16" w:rsidP="00B9380E">
      <w:pPr>
        <w:pStyle w:val="Kop4"/>
        <w:ind w:left="993" w:hanging="993"/>
      </w:pPr>
      <w:r w:rsidRPr="003A7400">
        <w:t>Data format (encoding)</w:t>
      </w:r>
    </w:p>
    <w:p w14:paraId="0B69848C" w14:textId="77777777" w:rsidR="00AC3C16" w:rsidRPr="003A7400" w:rsidRDefault="00AC3C16" w:rsidP="00AC3C16">
      <w:pPr>
        <w:pStyle w:val="Plattetekst"/>
      </w:pPr>
      <w:r w:rsidRPr="003A7400">
        <w:t>Encoding needs to be discussed, options include XML and GML (Geography Markup Language).</w:t>
      </w:r>
    </w:p>
    <w:p w14:paraId="6A0EAC26" w14:textId="77777777" w:rsidR="00AC3C16" w:rsidRPr="003A7400" w:rsidRDefault="00AC3C16" w:rsidP="00AC3C16">
      <w:pPr>
        <w:pStyle w:val="Plattetekst"/>
      </w:pPr>
      <w:r w:rsidRPr="003A7400">
        <w:t>For some products a web service such as an OGC Web Feature Service (WFS) may replace traditional encoding formats.</w:t>
      </w:r>
    </w:p>
    <w:p w14:paraId="4FEF1DF9" w14:textId="59A423F9" w:rsidR="00AC3C16" w:rsidRPr="003A7400" w:rsidRDefault="00AC3C16" w:rsidP="00AC3C16">
      <w:pPr>
        <w:pStyle w:val="Plattetekst"/>
      </w:pPr>
      <w:r w:rsidRPr="003A7400">
        <w:t>The following example (</w:t>
      </w:r>
      <w:r w:rsidR="009A12C8">
        <w:t>Figure 9</w:t>
      </w:r>
      <w:r w:rsidRPr="003A7400">
        <w:t xml:space="preserve">) shows an XML encoding for buoys, taken from a model produced by the General Lighthouse Authorities, put in a form of XML being developed by the UK Hydrographic Office for S-100 Product Specifications.  </w:t>
      </w:r>
    </w:p>
    <w:p w14:paraId="235DB014" w14:textId="77777777" w:rsidR="00AC3C16" w:rsidRPr="003A7400" w:rsidRDefault="00AC3C16" w:rsidP="00AC3C16"/>
    <w:p w14:paraId="5C38A1D7" w14:textId="77777777" w:rsidR="00AC3C16" w:rsidRPr="00FB4EAB" w:rsidRDefault="00AC3C16" w:rsidP="00AC3C16">
      <w:pPr>
        <w:pStyle w:val="HTML-voorafopgemaakt1"/>
      </w:pPr>
      <w:r w:rsidRPr="00FB4EAB">
        <w:t>&lt;?xml version="1.0" encoding="utf-8" ?&gt;</w:t>
      </w:r>
    </w:p>
    <w:p w14:paraId="03A5A640" w14:textId="77777777" w:rsidR="00AC3C16" w:rsidRPr="00FB4EAB" w:rsidRDefault="00AC3C16" w:rsidP="00AC3C16">
      <w:pPr>
        <w:pStyle w:val="HTML-voorafopgemaakt1"/>
      </w:pPr>
      <w:r w:rsidRPr="00FB4EAB">
        <w:t xml:space="preserve">&lt;s100:FeatureCollection xmlns:s100="http://www.iho.int/S-100" xmlns:a104="http://www.iala-aism.org/A-104" xmlns:xsi="http://www.w3.org/2001/XMLSchema-instance" xmlns:xlink="http://www.w3.org/1999/xlink" xsi:schemaLocation="http://www.iala-aism.org/A-104 A-104XMLSchema.xsd"&gt;                 </w:t>
      </w:r>
    </w:p>
    <w:p w14:paraId="04E7A35F" w14:textId="77777777" w:rsidR="00AC3C16" w:rsidRPr="00FB4EAB" w:rsidRDefault="00AC3C16" w:rsidP="00AC3C16">
      <w:pPr>
        <w:pStyle w:val="HTML-voorafopgemaakt1"/>
      </w:pPr>
      <w:r w:rsidRPr="00FB4EAB">
        <w:t xml:space="preserve">   &lt;s100:featureMember&gt;</w:t>
      </w:r>
    </w:p>
    <w:p w14:paraId="457316E1" w14:textId="77777777" w:rsidR="00AC3C16" w:rsidRPr="00FB4EAB" w:rsidRDefault="00AC3C16" w:rsidP="00AC3C16">
      <w:pPr>
        <w:pStyle w:val="HTML-voorafopgemaakt1"/>
      </w:pPr>
      <w:r w:rsidRPr="00FB4EAB">
        <w:t xml:space="preserve">    &lt;a104:BuoySpecialPurposeGeneral s100:id="F1"&gt;</w:t>
      </w:r>
    </w:p>
    <w:p w14:paraId="6B418562" w14:textId="77777777" w:rsidR="00AC3C16" w:rsidRPr="00FB4EAB" w:rsidRDefault="00AC3C16" w:rsidP="00AC3C16">
      <w:pPr>
        <w:pStyle w:val="HTML-voorafopgemaakt1"/>
      </w:pPr>
      <w:r w:rsidRPr="00FB4EAB">
        <w:t xml:space="preserve">      &lt;a104:featureName&gt;AFAN OUTFALL INNER&lt;/a104:featureName&gt;</w:t>
      </w:r>
    </w:p>
    <w:p w14:paraId="4BA70407" w14:textId="77777777" w:rsidR="00AC3C16" w:rsidRPr="00FB4EAB" w:rsidRDefault="00AC3C16" w:rsidP="00AC3C16">
      <w:pPr>
        <w:pStyle w:val="HTML-voorafopgemaakt1"/>
      </w:pPr>
      <w:r w:rsidRPr="00FB4EAB">
        <w:t xml:space="preserve">      &lt;a104:buoyShape&gt;spherical&lt;/a104:buoyShape&gt;</w:t>
      </w:r>
    </w:p>
    <w:p w14:paraId="61524B18" w14:textId="77777777" w:rsidR="00AC3C16" w:rsidRPr="00FB4EAB" w:rsidRDefault="00AC3C16" w:rsidP="00AC3C16">
      <w:pPr>
        <w:pStyle w:val="HTML-voorafopgemaakt1"/>
      </w:pPr>
      <w:r w:rsidRPr="00FB4EAB">
        <w:t xml:space="preserve">      &lt;a104:categoryOfSpecialPurposeMark&gt;pipeline mark&lt;/a104:categoryOfSpecialPurposeMark&gt;</w:t>
      </w:r>
    </w:p>
    <w:p w14:paraId="2D17CDA8" w14:textId="77777777" w:rsidR="00AC3C16" w:rsidRPr="00FB4EAB" w:rsidRDefault="00AC3C16" w:rsidP="00AC3C16">
      <w:pPr>
        <w:pStyle w:val="HTML-voorafopgemaakt1"/>
      </w:pPr>
      <w:r w:rsidRPr="00FB4EAB">
        <w:t xml:space="preserve">      &lt;a104:colour&gt;yellow&lt;/a104:colour&gt;</w:t>
      </w:r>
    </w:p>
    <w:p w14:paraId="05397C21" w14:textId="77777777" w:rsidR="00AC3C16" w:rsidRPr="00FB4EAB" w:rsidRDefault="00AC3C16" w:rsidP="00AC3C16">
      <w:pPr>
        <w:pStyle w:val="HTML-voorafopgemaakt1"/>
      </w:pPr>
      <w:r w:rsidRPr="00FB4EAB">
        <w:t xml:space="preserve">      &lt;a104:depth&gt;8.1&lt;/a104:depth&gt;</w:t>
      </w:r>
    </w:p>
    <w:p w14:paraId="095BA627" w14:textId="77777777" w:rsidR="00AC3C16" w:rsidRPr="00FB4EAB" w:rsidRDefault="00AC3C16" w:rsidP="00AC3C16">
      <w:pPr>
        <w:pStyle w:val="HTML-voorafopgemaakt1"/>
      </w:pPr>
      <w:r w:rsidRPr="00FB4EAB">
        <w:t xml:space="preserve">      &lt;a104:topmark&gt;</w:t>
      </w:r>
    </w:p>
    <w:p w14:paraId="1C01E76F" w14:textId="77777777" w:rsidR="00AC3C16" w:rsidRPr="00FB4EAB" w:rsidRDefault="00AC3C16" w:rsidP="00AC3C16">
      <w:pPr>
        <w:pStyle w:val="HTML-voorafopgemaakt1"/>
      </w:pPr>
      <w:r w:rsidRPr="00FB4EAB">
        <w:tab/>
      </w:r>
      <w:r w:rsidRPr="00FB4EAB">
        <w:tab/>
        <w:t xml:space="preserve">  &lt;a104:topmarkShape&gt;x-shape (St. Andrew's cross)&lt;/a104:topmarkShape&gt;</w:t>
      </w:r>
    </w:p>
    <w:p w14:paraId="101848D2" w14:textId="77777777" w:rsidR="00AC3C16" w:rsidRPr="00FB4EAB" w:rsidRDefault="00AC3C16" w:rsidP="00AC3C16">
      <w:pPr>
        <w:pStyle w:val="HTML-voorafopgemaakt1"/>
      </w:pPr>
      <w:r w:rsidRPr="00FB4EAB">
        <w:tab/>
      </w:r>
      <w:r w:rsidRPr="00FB4EAB">
        <w:tab/>
        <w:t xml:space="preserve">  &lt;a104:topmarkColour&gt;yellow&lt;/a104:topmarkColour&gt;</w:t>
      </w:r>
    </w:p>
    <w:p w14:paraId="0EAE5C4F" w14:textId="77777777" w:rsidR="00AC3C16" w:rsidRPr="00FB4EAB" w:rsidRDefault="00AC3C16" w:rsidP="00AC3C16">
      <w:pPr>
        <w:pStyle w:val="HTML-voorafopgemaakt1"/>
      </w:pPr>
      <w:r w:rsidRPr="00FB4EAB">
        <w:t xml:space="preserve">      &lt;/a104:topmark&gt;</w:t>
      </w:r>
    </w:p>
    <w:p w14:paraId="52180922" w14:textId="77777777" w:rsidR="00AC3C16" w:rsidRPr="00FB4EAB" w:rsidRDefault="00AC3C16" w:rsidP="00AC3C16">
      <w:pPr>
        <w:pStyle w:val="HTML-voorafopgemaakt1"/>
      </w:pPr>
      <w:r w:rsidRPr="00FB4EAB">
        <w:t xml:space="preserve">      &lt;s100:Point&gt;&lt;s100:pos&gt;-3.90093 51.58994&lt;/s100:pos&gt;&lt;/s100:Point&gt;</w:t>
      </w:r>
      <w:r w:rsidRPr="00FB4EAB">
        <w:tab/>
        <w:t xml:space="preserve">  </w:t>
      </w:r>
    </w:p>
    <w:p w14:paraId="7F232D4C" w14:textId="77777777" w:rsidR="00AC3C16" w:rsidRPr="00FB4EAB" w:rsidRDefault="00AC3C16" w:rsidP="00AC3C16">
      <w:pPr>
        <w:pStyle w:val="HTML-voorafopgemaakt1"/>
      </w:pPr>
      <w:r w:rsidRPr="00FB4EAB">
        <w:t xml:space="preserve">    &lt;/a104:BuoySpecialPurposeGeneral&gt;</w:t>
      </w:r>
    </w:p>
    <w:p w14:paraId="038DB58C" w14:textId="77777777" w:rsidR="00AC3C16" w:rsidRPr="00FB4EAB" w:rsidRDefault="00AC3C16" w:rsidP="00AC3C16">
      <w:pPr>
        <w:pStyle w:val="HTML-voorafopgemaakt1"/>
      </w:pPr>
      <w:r w:rsidRPr="00FB4EAB">
        <w:t xml:space="preserve">  &lt;/s100:featureMember&gt;</w:t>
      </w:r>
    </w:p>
    <w:p w14:paraId="6E7A75ED" w14:textId="77777777" w:rsidR="00AC3C16" w:rsidRPr="00FB4EAB" w:rsidRDefault="00AC3C16" w:rsidP="00AC3C16">
      <w:pPr>
        <w:pStyle w:val="HTML-voorafopgemaakt1"/>
      </w:pPr>
      <w:r w:rsidRPr="00FB4EAB">
        <w:t xml:space="preserve">  &lt;s100:featureMember&gt;</w:t>
      </w:r>
    </w:p>
    <w:p w14:paraId="6B0AFC88" w14:textId="77777777" w:rsidR="00AC3C16" w:rsidRPr="00FB4EAB" w:rsidRDefault="00AC3C16" w:rsidP="00AC3C16">
      <w:pPr>
        <w:pStyle w:val="HTML-voorafopgemaakt1"/>
      </w:pPr>
      <w:r w:rsidRPr="00FB4EAB">
        <w:t xml:space="preserve">    &lt;a104:Lights s100:id="F2"&gt;</w:t>
      </w:r>
    </w:p>
    <w:p w14:paraId="1F86DBEE" w14:textId="77777777" w:rsidR="00AC3C16" w:rsidRPr="00FB4EAB" w:rsidRDefault="00AC3C16" w:rsidP="00AC3C16">
      <w:pPr>
        <w:pStyle w:val="HTML-voorafopgemaakt1"/>
      </w:pPr>
      <w:r w:rsidRPr="00FB4EAB">
        <w:t xml:space="preserve">      &lt;a104:signalPeriod&gt;10&lt;/a104:signalPeriod&gt;</w:t>
      </w:r>
    </w:p>
    <w:p w14:paraId="13AFE9F1" w14:textId="77777777" w:rsidR="00AC3C16" w:rsidRPr="00FB4EAB" w:rsidRDefault="00AC3C16" w:rsidP="00AC3C16">
      <w:pPr>
        <w:pStyle w:val="HTML-voorafopgemaakt1"/>
      </w:pPr>
      <w:r w:rsidRPr="00FB4EAB">
        <w:t xml:space="preserve">      &lt;a104:signalGroup&gt;(1)&lt;/a104:signalGroup&gt;</w:t>
      </w:r>
    </w:p>
    <w:p w14:paraId="5EAE8A08" w14:textId="77777777" w:rsidR="00AC3C16" w:rsidRPr="00FB4EAB" w:rsidRDefault="00AC3C16" w:rsidP="00AC3C16">
      <w:pPr>
        <w:pStyle w:val="HTML-voorafopgemaakt1"/>
      </w:pPr>
      <w:r w:rsidRPr="00FB4EAB">
        <w:t xml:space="preserve">      &lt;a104:colour&gt;yellow&lt;/a104:colour&gt;</w:t>
      </w:r>
    </w:p>
    <w:p w14:paraId="68F239AF" w14:textId="77777777" w:rsidR="00AC3C16" w:rsidRPr="00FB4EAB" w:rsidRDefault="00AC3C16" w:rsidP="00AC3C16">
      <w:pPr>
        <w:pStyle w:val="HTML-voorafopgemaakt1"/>
      </w:pPr>
      <w:r w:rsidRPr="00FB4EAB">
        <w:t xml:space="preserve">      &lt;a104:lightCharacteristic&gt;flashing&lt;/a104:lightCharacteristic&gt;</w:t>
      </w:r>
    </w:p>
    <w:p w14:paraId="2F9BD42E" w14:textId="77777777" w:rsidR="00AC3C16" w:rsidRPr="00FB4EAB" w:rsidRDefault="00AC3C16" w:rsidP="00AC3C16">
      <w:pPr>
        <w:pStyle w:val="HTML-voorafopgemaakt1"/>
      </w:pPr>
      <w:r w:rsidRPr="00FB4EAB">
        <w:t xml:space="preserve">      &lt;a104:lightDescription&gt;Fl.Y.10s&lt;/a104:lightDescription&gt;</w:t>
      </w:r>
    </w:p>
    <w:p w14:paraId="0827A7E1" w14:textId="77777777" w:rsidR="00AC3C16" w:rsidRPr="00FB4EAB" w:rsidRDefault="00AC3C16" w:rsidP="00AC3C16">
      <w:pPr>
        <w:pStyle w:val="HTML-voorafopgemaakt1"/>
      </w:pPr>
      <w:r w:rsidRPr="00FB4EAB">
        <w:t xml:space="preserve">      &lt;s100:Point&gt;&lt;s100:pos&gt;-3.90093 51.58994&lt;/s100:pos&gt;&lt;/s100:Point&gt;</w:t>
      </w:r>
    </w:p>
    <w:p w14:paraId="74601AEE" w14:textId="77777777" w:rsidR="00AC3C16" w:rsidRPr="00FB4EAB" w:rsidRDefault="00AC3C16" w:rsidP="00AC3C16">
      <w:pPr>
        <w:pStyle w:val="HTML-voorafopgemaakt1"/>
      </w:pPr>
      <w:r w:rsidRPr="00FB4EAB">
        <w:t xml:space="preserve">    &lt;/a104:Lights&gt;</w:t>
      </w:r>
    </w:p>
    <w:p w14:paraId="25F62582" w14:textId="77777777" w:rsidR="00AC3C16" w:rsidRPr="00FB4EAB" w:rsidRDefault="00AC3C16" w:rsidP="00AC3C16">
      <w:pPr>
        <w:pStyle w:val="HTML-voorafopgemaakt1"/>
      </w:pPr>
      <w:r w:rsidRPr="00FB4EAB">
        <w:t xml:space="preserve">  &lt;/s100:featureMember&gt;   </w:t>
      </w:r>
    </w:p>
    <w:p w14:paraId="6F09A83E" w14:textId="77777777" w:rsidR="00AC3C16" w:rsidRPr="00FB4EAB" w:rsidRDefault="00AC3C16" w:rsidP="00AC3C16">
      <w:pPr>
        <w:pStyle w:val="HTML-voorafopgemaakt1"/>
      </w:pPr>
      <w:r w:rsidRPr="00FB4EAB">
        <w:t>&lt;/s100:FeatureCollection&gt;</w:t>
      </w:r>
    </w:p>
    <w:p w14:paraId="60883F51" w14:textId="77777777" w:rsidR="00AC3C16" w:rsidRPr="003A7400" w:rsidRDefault="00AC3C16" w:rsidP="00AC3C16">
      <w:pPr>
        <w:pStyle w:val="HTML-voorafopgemaakt1"/>
        <w:rPr>
          <w:sz w:val="16"/>
          <w:szCs w:val="16"/>
        </w:rPr>
      </w:pPr>
    </w:p>
    <w:p w14:paraId="65F1FCBC" w14:textId="1F507CA7" w:rsidR="00AC3C16" w:rsidRDefault="00AC3C16" w:rsidP="005946A0">
      <w:pPr>
        <w:pStyle w:val="Figurecaption"/>
      </w:pPr>
      <w:bookmarkStart w:id="102" w:name="_Ref232139687"/>
      <w:bookmarkStart w:id="103" w:name="_Toc445971343"/>
      <w:bookmarkStart w:id="104" w:name="_Toc445972994"/>
      <w:r w:rsidRPr="003A7400">
        <w:t>Example of XML Schema for Buoys (GLA/UKHO)</w:t>
      </w:r>
      <w:bookmarkEnd w:id="102"/>
      <w:bookmarkEnd w:id="103"/>
      <w:bookmarkEnd w:id="104"/>
    </w:p>
    <w:p w14:paraId="4AFF767E" w14:textId="77777777" w:rsidR="00E62830" w:rsidRDefault="00E62830" w:rsidP="00E62830"/>
    <w:p w14:paraId="45718BFA" w14:textId="77777777" w:rsidR="00E62830" w:rsidRDefault="00E62830" w:rsidP="00E62830"/>
    <w:p w14:paraId="3013C53F" w14:textId="77777777" w:rsidR="00E62830" w:rsidRDefault="00E62830" w:rsidP="00E62830"/>
    <w:p w14:paraId="0182CA0C" w14:textId="77777777" w:rsidR="00E62830" w:rsidRDefault="00E62830" w:rsidP="00E62830"/>
    <w:p w14:paraId="118DDEC4" w14:textId="77777777" w:rsidR="00E62830" w:rsidRPr="00E62830" w:rsidRDefault="00E62830" w:rsidP="00E62830"/>
    <w:p w14:paraId="0F79B13C" w14:textId="77777777" w:rsidR="00AC3C16" w:rsidRDefault="00AC3C16" w:rsidP="00AC3C16">
      <w:pPr>
        <w:pStyle w:val="Kop2"/>
        <w:numPr>
          <w:ilvl w:val="0"/>
          <w:numId w:val="0"/>
        </w:numPr>
        <w:ind w:left="576"/>
      </w:pPr>
      <w:bookmarkStart w:id="105" w:name="_toc845"/>
      <w:bookmarkEnd w:id="105"/>
    </w:p>
    <w:p w14:paraId="4A9104B7" w14:textId="77777777" w:rsidR="00AC3C16" w:rsidRPr="003A7400" w:rsidRDefault="00AC3C16" w:rsidP="00B9380E">
      <w:pPr>
        <w:pStyle w:val="Kop2"/>
        <w:tabs>
          <w:tab w:val="num" w:pos="2703"/>
        </w:tabs>
      </w:pPr>
      <w:bookmarkStart w:id="106" w:name="_Toc445971329"/>
      <w:bookmarkStart w:id="107" w:name="_Toc445992831"/>
      <w:r w:rsidRPr="003A7400">
        <w:t>Example</w:t>
      </w:r>
      <w:r>
        <w:t xml:space="preserve"> product specification for AtoN management data</w:t>
      </w:r>
      <w:bookmarkEnd w:id="106"/>
      <w:bookmarkEnd w:id="107"/>
      <w:r w:rsidRPr="003A7400">
        <w:t xml:space="preserve"> </w:t>
      </w:r>
    </w:p>
    <w:p w14:paraId="386EC9FB" w14:textId="77777777" w:rsidR="00AC3C16" w:rsidRPr="003A7400" w:rsidRDefault="00AC3C16" w:rsidP="00AC3C16">
      <w:pPr>
        <w:pStyle w:val="Plattetekst"/>
      </w:pPr>
      <w:r w:rsidRPr="003A7400">
        <w:t xml:space="preserve">Development process of product </w:t>
      </w:r>
      <w:r>
        <w:t>s</w:t>
      </w:r>
      <w:r w:rsidRPr="003A7400">
        <w:t xml:space="preserve">pecification and consideration for AtoN management data. </w:t>
      </w:r>
    </w:p>
    <w:p w14:paraId="0D47726F" w14:textId="77777777" w:rsidR="00AC3C16" w:rsidRPr="003A7400" w:rsidRDefault="00AC3C16" w:rsidP="00B9380E">
      <w:pPr>
        <w:pStyle w:val="Kop3"/>
        <w:tabs>
          <w:tab w:val="num" w:pos="720"/>
        </w:tabs>
      </w:pPr>
      <w:bookmarkStart w:id="108" w:name="_toc848"/>
      <w:bookmarkStart w:id="109" w:name="_Toc445971330"/>
      <w:bookmarkStart w:id="110" w:name="_Toc445992832"/>
      <w:bookmarkEnd w:id="108"/>
      <w:r w:rsidRPr="003A7400">
        <w:t>Steps followed</w:t>
      </w:r>
      <w:bookmarkEnd w:id="109"/>
      <w:bookmarkEnd w:id="110"/>
    </w:p>
    <w:p w14:paraId="08FDD469" w14:textId="77777777" w:rsidR="00AC3C16" w:rsidRPr="003A7400" w:rsidRDefault="00AC3C16" w:rsidP="00B9380E">
      <w:pPr>
        <w:pStyle w:val="Kop4"/>
        <w:ind w:left="993" w:hanging="993"/>
      </w:pPr>
      <w:r w:rsidRPr="003A7400">
        <w:t>Determine the target domain</w:t>
      </w:r>
    </w:p>
    <w:p w14:paraId="0CCA6995"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determine the target domain for developing Product Specification e.g.) AtoN, VTS, IVEF, etc.;</w:t>
      </w:r>
    </w:p>
    <w:p w14:paraId="4C413DC3" w14:textId="12D8C468" w:rsidR="00AC3C16" w:rsidRPr="006615D4" w:rsidRDefault="00AC3C16" w:rsidP="008B5287">
      <w:pPr>
        <w:pStyle w:val="Bullet1"/>
        <w:numPr>
          <w:ilvl w:val="0"/>
          <w:numId w:val="20"/>
        </w:numPr>
        <w:tabs>
          <w:tab w:val="clear" w:pos="720"/>
          <w:tab w:val="num" w:pos="993"/>
        </w:tabs>
        <w:spacing w:line="240" w:lineRule="auto"/>
        <w:ind w:left="993" w:hanging="426"/>
        <w:outlineLvl w:val="0"/>
        <w:rPr>
          <w:lang w:val="en-GB"/>
        </w:rPr>
      </w:pPr>
      <w:r w:rsidRPr="006615D4">
        <w:rPr>
          <w:lang w:val="en-GB"/>
        </w:rPr>
        <w:t>if there is not the target domain in the GI registry, propose a new domain.</w:t>
      </w:r>
      <w:r w:rsidR="006615D4" w:rsidRPr="006615D4">
        <w:rPr>
          <w:lang w:val="en-GB"/>
        </w:rPr>
        <w:t xml:space="preserve"> </w:t>
      </w:r>
      <w:r w:rsidRPr="006615D4">
        <w:rPr>
          <w:lang w:val="en-GB"/>
        </w:rPr>
        <w:t>(to the Hydrographic Services and Standards Committee (HSSC) [S-99]).</w:t>
      </w:r>
    </w:p>
    <w:p w14:paraId="7DEB4A5D" w14:textId="77777777" w:rsidR="00AC3C16" w:rsidRPr="006615D4" w:rsidRDefault="00AC3C16" w:rsidP="00B9380E">
      <w:pPr>
        <w:pStyle w:val="Kop4"/>
        <w:ind w:left="993" w:hanging="993"/>
      </w:pPr>
      <w:r w:rsidRPr="006615D4">
        <w:t>Determine geometry requirement</w:t>
      </w:r>
    </w:p>
    <w:p w14:paraId="4690BA89"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determine whether the scope will be feature based (i.e. use vector geometry) or coverage-based. [S-100 Part 11];</w:t>
      </w:r>
    </w:p>
    <w:p w14:paraId="3950F136"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according to the specification scope, development process of the product specification will be different. [S-100 Part 11];</w:t>
      </w:r>
    </w:p>
    <w:p w14:paraId="71427D7B"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AtoN management data is feature based data.</w:t>
      </w:r>
    </w:p>
    <w:p w14:paraId="1ED4C1DC" w14:textId="77777777" w:rsidR="00AC3C16" w:rsidRPr="003A7400" w:rsidRDefault="00AC3C16" w:rsidP="00B9380E">
      <w:pPr>
        <w:pStyle w:val="Kop4"/>
        <w:ind w:left="993" w:hanging="993"/>
      </w:pPr>
      <w:r w:rsidRPr="003A7400">
        <w:t xml:space="preserve">Register Definitions in appropriate </w:t>
      </w:r>
      <w:r>
        <w:t>Feature Concept Dictionary (</w:t>
      </w:r>
      <w:r w:rsidRPr="003A7400">
        <w:t>FCD</w:t>
      </w:r>
      <w:r>
        <w:t>)</w:t>
      </w:r>
      <w:r w:rsidRPr="003A7400">
        <w:t xml:space="preserve"> Register</w:t>
      </w:r>
    </w:p>
    <w:p w14:paraId="631DD73B" w14:textId="77777777" w:rsidR="00AC3C16" w:rsidRPr="003A7400" w:rsidRDefault="00AC3C16" w:rsidP="00AC3C16">
      <w:pPr>
        <w:pStyle w:val="Plattetekst"/>
      </w:pPr>
      <w:r w:rsidRPr="003A7400">
        <w:t>Determine features, feature attributes, enumerated values in the product e.g. features and feature attributes related to AtoN.</w:t>
      </w:r>
    </w:p>
    <w:p w14:paraId="0AD6E920" w14:textId="77777777" w:rsidR="00AC3C16" w:rsidRPr="003A7400" w:rsidRDefault="00AC3C16" w:rsidP="00AC3C16">
      <w:pPr>
        <w:pStyle w:val="Plattetekst"/>
        <w:ind w:firstLine="567"/>
      </w:pPr>
    </w:p>
    <w:p w14:paraId="71BA194F" w14:textId="77777777" w:rsidR="00AC3C16" w:rsidRPr="003A7400" w:rsidRDefault="00AC3C16" w:rsidP="00AC3C16">
      <w:pPr>
        <w:pStyle w:val="Plattetekst"/>
        <w:jc w:val="center"/>
      </w:pPr>
      <w:r w:rsidRPr="003A7400">
        <w:rPr>
          <w:noProof/>
          <w:lang w:eastAsia="en-GB"/>
        </w:rPr>
        <w:drawing>
          <wp:inline distT="0" distB="0" distL="0" distR="0" wp14:anchorId="26E91A5E" wp14:editId="07AC5456">
            <wp:extent cx="3746997" cy="1896768"/>
            <wp:effectExtent l="0" t="0" r="6350" b="8255"/>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57963" cy="1902319"/>
                    </a:xfrm>
                    <a:prstGeom prst="rect">
                      <a:avLst/>
                    </a:prstGeom>
                    <a:solidFill>
                      <a:srgbClr val="FFFFFF"/>
                    </a:solidFill>
                    <a:ln>
                      <a:noFill/>
                    </a:ln>
                  </pic:spPr>
                </pic:pic>
              </a:graphicData>
            </a:graphic>
          </wp:inline>
        </w:drawing>
      </w:r>
    </w:p>
    <w:p w14:paraId="0B69DDBE" w14:textId="77777777" w:rsidR="00AC3C16" w:rsidRPr="003A7400" w:rsidRDefault="00AC3C16" w:rsidP="000A36B4">
      <w:pPr>
        <w:pStyle w:val="Figurecaption"/>
        <w:jc w:val="center"/>
      </w:pPr>
      <w:bookmarkStart w:id="111" w:name="_Toc445971344"/>
      <w:bookmarkStart w:id="112" w:name="_Toc445972995"/>
      <w:r w:rsidRPr="003A7400">
        <w:t>AtoN items in the IALA NAVGUIDE 2010</w:t>
      </w:r>
      <w:bookmarkEnd w:id="111"/>
      <w:bookmarkEnd w:id="112"/>
    </w:p>
    <w:p w14:paraId="776C872E" w14:textId="77777777" w:rsidR="00AC3C16" w:rsidRPr="003A7400" w:rsidRDefault="00AC3C16" w:rsidP="00AC3C16">
      <w:pPr>
        <w:pStyle w:val="Plattetekst"/>
      </w:pPr>
    </w:p>
    <w:p w14:paraId="198AE2A7" w14:textId="77777777" w:rsidR="00AC3C16" w:rsidRPr="003A7400" w:rsidRDefault="00AC3C16" w:rsidP="00AC3C16">
      <w:pPr>
        <w:pStyle w:val="Plattetekst"/>
        <w:jc w:val="center"/>
      </w:pPr>
      <w:r w:rsidRPr="003A7400">
        <w:rPr>
          <w:noProof/>
          <w:lang w:eastAsia="en-GB"/>
        </w:rPr>
        <w:drawing>
          <wp:inline distT="0" distB="0" distL="0" distR="0" wp14:anchorId="7A23ACD4" wp14:editId="43A85C7E">
            <wp:extent cx="3128038" cy="1807257"/>
            <wp:effectExtent l="0" t="0" r="0" b="254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38762" cy="1813453"/>
                    </a:xfrm>
                    <a:prstGeom prst="rect">
                      <a:avLst/>
                    </a:prstGeom>
                    <a:solidFill>
                      <a:srgbClr val="FFFFFF"/>
                    </a:solidFill>
                    <a:ln>
                      <a:noFill/>
                    </a:ln>
                  </pic:spPr>
                </pic:pic>
              </a:graphicData>
            </a:graphic>
          </wp:inline>
        </w:drawing>
      </w:r>
    </w:p>
    <w:p w14:paraId="0025ECB9" w14:textId="77777777" w:rsidR="00AC3C16" w:rsidRPr="003A7400" w:rsidRDefault="00AC3C16" w:rsidP="000A36B4">
      <w:pPr>
        <w:pStyle w:val="Figurecaption"/>
        <w:jc w:val="center"/>
      </w:pPr>
      <w:bookmarkStart w:id="113" w:name="_Toc445971345"/>
      <w:bookmarkStart w:id="114" w:name="_Toc445972996"/>
      <w:r w:rsidRPr="003A7400">
        <w:t>Mark types in the IALA NAVGUIDE</w:t>
      </w:r>
      <w:r>
        <w:t xml:space="preserve"> </w:t>
      </w:r>
      <w:r w:rsidRPr="003A7400">
        <w:t>2010</w:t>
      </w:r>
      <w:bookmarkEnd w:id="113"/>
      <w:bookmarkEnd w:id="114"/>
    </w:p>
    <w:p w14:paraId="49F736B2" w14:textId="77777777" w:rsidR="00AC3C16" w:rsidRPr="003A7400" w:rsidRDefault="00AC3C16" w:rsidP="00AC3C16">
      <w:pPr>
        <w:pStyle w:val="Plattetekst"/>
        <w:jc w:val="center"/>
        <w:rPr>
          <w:b/>
          <w:bCs/>
        </w:rPr>
      </w:pPr>
    </w:p>
    <w:p w14:paraId="2BFA1B11" w14:textId="77777777" w:rsidR="00AC3C16" w:rsidRPr="003A7400" w:rsidRDefault="00AC3C16" w:rsidP="00AC3C16">
      <w:pPr>
        <w:pStyle w:val="Plattetekst"/>
        <w:jc w:val="center"/>
      </w:pPr>
      <w:r w:rsidRPr="003A7400">
        <w:rPr>
          <w:noProof/>
          <w:lang w:eastAsia="en-GB"/>
        </w:rPr>
        <w:drawing>
          <wp:inline distT="0" distB="0" distL="0" distR="0" wp14:anchorId="2C0E3BB3" wp14:editId="3915180C">
            <wp:extent cx="2300605" cy="1955165"/>
            <wp:effectExtent l="0" t="0" r="10795" b="63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34ED1938" w14:textId="77777777" w:rsidR="00AC3C16" w:rsidRPr="003A7400" w:rsidRDefault="00AC3C16" w:rsidP="005946A0">
      <w:pPr>
        <w:pStyle w:val="Figurecaption"/>
      </w:pPr>
      <w:bookmarkStart w:id="115" w:name="_Toc445971346"/>
      <w:bookmarkStart w:id="116" w:name="_Toc445972997"/>
      <w:r w:rsidRPr="003A7400">
        <w:t>Attributes for AtoN items (Derived from the IALA NAVGUIDE2010)</w:t>
      </w:r>
      <w:bookmarkEnd w:id="115"/>
      <w:bookmarkEnd w:id="116"/>
    </w:p>
    <w:p w14:paraId="06ED3C1C"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If required definition is already in the existing FCD register, select the item;</w:t>
      </w:r>
    </w:p>
    <w:p w14:paraId="5627AB94"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If required definitions do not exist in the existing FCD registers, register definitions in the most appropriate feature concept dictionary.  S-99 is then applicable.</w:t>
      </w:r>
    </w:p>
    <w:p w14:paraId="4AEE2974" w14:textId="77777777" w:rsidR="00AC3C16" w:rsidRPr="003A7400" w:rsidRDefault="00AC3C16" w:rsidP="00AC3C16">
      <w:pPr>
        <w:pStyle w:val="Plattetekst"/>
        <w:jc w:val="center"/>
      </w:pPr>
      <w:r>
        <w:rPr>
          <w:noProof/>
          <w:lang w:eastAsia="en-GB"/>
        </w:rPr>
        <mc:AlternateContent>
          <mc:Choice Requires="wps">
            <w:drawing>
              <wp:inline distT="0" distB="0" distL="0" distR="0" wp14:anchorId="79484BEA" wp14:editId="65953BC1">
                <wp:extent cx="4697730" cy="1765935"/>
                <wp:effectExtent l="11430" t="7620" r="5715" b="7620"/>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765935"/>
                        </a:xfrm>
                        <a:prstGeom prst="rect">
                          <a:avLst/>
                        </a:prstGeom>
                        <a:solidFill>
                          <a:srgbClr val="FFFFFF"/>
                        </a:solidFill>
                        <a:ln w="6350">
                          <a:solidFill>
                            <a:srgbClr val="000000"/>
                          </a:solidFill>
                          <a:miter lim="800000"/>
                          <a:headEnd/>
                          <a:tailEnd/>
                        </a:ln>
                      </wps:spPr>
                      <wps:txbx>
                        <w:txbxContent>
                          <w:p w14:paraId="77A8CECC" w14:textId="77777777" w:rsidR="00DD260B" w:rsidRPr="00DA730B" w:rsidRDefault="00DD260B" w:rsidP="00AC3C16">
                            <w:r w:rsidRPr="00DA730B">
                              <w:rPr>
                                <w:b/>
                              </w:rPr>
                              <w:t>Sector light:</w:t>
                            </w:r>
                            <w:r w:rsidRPr="00DA730B">
                              <w:t xml:space="preserve"> A light having sectors of different colors or the same color in specific sectors separated by dark sectors</w:t>
                            </w:r>
                          </w:p>
                          <w:p w14:paraId="22126B3C" w14:textId="77777777" w:rsidR="00DD260B" w:rsidRPr="00DA730B" w:rsidRDefault="00DD260B" w:rsidP="00AC3C16">
                            <w:r w:rsidRPr="00DA730B">
                              <w:rPr>
                                <w:b/>
                              </w:rPr>
                              <w:t>Light sector</w:t>
                            </w:r>
                            <w:r w:rsidRPr="00DA730B">
                              <w:t xml:space="preserve"> : As defined by bearings from seaward, the sector in which a navigational light is visible or in which it has a distinctive color difference from that of adjoining sectors, or in which it is obscured</w:t>
                            </w:r>
                          </w:p>
                          <w:p w14:paraId="37A8B1D7" w14:textId="77777777" w:rsidR="00DD260B" w:rsidRPr="00DA730B" w:rsidRDefault="00DD260B" w:rsidP="00AC3C16">
                            <w:r w:rsidRPr="00DA730B">
                              <w:rPr>
                                <w:b/>
                              </w:rPr>
                              <w:t>Lighthouse</w:t>
                            </w:r>
                            <w:r w:rsidRPr="00DA730B">
                              <w:t>: A distinctive structure exhibiting a major navigation light</w:t>
                            </w:r>
                          </w:p>
                          <w:p w14:paraId="5DBB6529" w14:textId="77777777" w:rsidR="00DD260B" w:rsidRPr="00DA730B" w:rsidRDefault="00DD260B" w:rsidP="00AC3C16">
                            <w:r w:rsidRPr="00DA730B">
                              <w:rPr>
                                <w:b/>
                              </w:rPr>
                              <w:t>Leading line</w:t>
                            </w:r>
                            <w:r w:rsidRPr="00DA730B">
                              <w:t>: On a nautical chart, a straight line, drawn through leading marks.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79484BEA" id="Tekstvak 8" o:spid="_x0000_s1105" type="#_x0000_t202" style="width:369.9pt;height:13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" strokeweight=".5pt">
                <v:textbox inset="7.45pt,3.85pt,7.45pt,3.85pt">
                  <w:txbxContent>
                    <w:p w14:paraId="77A8CECC" w14:textId="77777777" w:rsidR="00DD260B" w:rsidRPr="00DA730B" w:rsidRDefault="00DD260B" w:rsidP="00AC3C16">
                      <w:r w:rsidRPr="00DA730B">
                        <w:rPr>
                          <w:b/>
                        </w:rPr>
                        <w:t>Sector light:</w:t>
                      </w:r>
                      <w:r w:rsidRPr="00DA730B">
                        <w:t xml:space="preserve"> A light having sectors of different </w:t>
                      </w:r>
                      <w:proofErr w:type="spellStart"/>
                      <w:r w:rsidRPr="00DA730B">
                        <w:t>colors</w:t>
                      </w:r>
                      <w:proofErr w:type="spellEnd"/>
                      <w:r w:rsidRPr="00DA730B">
                        <w:t xml:space="preserve"> or the same </w:t>
                      </w:r>
                      <w:proofErr w:type="spellStart"/>
                      <w:r w:rsidRPr="00DA730B">
                        <w:t>color</w:t>
                      </w:r>
                      <w:proofErr w:type="spellEnd"/>
                      <w:r w:rsidRPr="00DA730B">
                        <w:t xml:space="preserve"> in specific sectors separated by dark sectors</w:t>
                      </w:r>
                    </w:p>
                    <w:p w14:paraId="22126B3C" w14:textId="77777777" w:rsidR="00DD260B" w:rsidRPr="00DA730B" w:rsidRDefault="00DD260B" w:rsidP="00AC3C16">
                      <w:r w:rsidRPr="00DA730B">
                        <w:rPr>
                          <w:b/>
                        </w:rPr>
                        <w:t xml:space="preserve">Light </w:t>
                      </w:r>
                      <w:proofErr w:type="gramStart"/>
                      <w:r w:rsidRPr="00DA730B">
                        <w:rPr>
                          <w:b/>
                        </w:rPr>
                        <w:t>sector</w:t>
                      </w:r>
                      <w:r w:rsidRPr="00DA730B">
                        <w:t xml:space="preserve"> :</w:t>
                      </w:r>
                      <w:proofErr w:type="gramEnd"/>
                      <w:r w:rsidRPr="00DA730B">
                        <w:t xml:space="preserve"> As defined by bearings from seaward, the sector in which a navigational light is visible or in which it has a distinctive </w:t>
                      </w:r>
                      <w:proofErr w:type="spellStart"/>
                      <w:r w:rsidRPr="00DA730B">
                        <w:t>color</w:t>
                      </w:r>
                      <w:proofErr w:type="spellEnd"/>
                      <w:r w:rsidRPr="00DA730B">
                        <w:t xml:space="preserve"> difference from that of adjoining sectors, or in which it is obscured</w:t>
                      </w:r>
                    </w:p>
                    <w:p w14:paraId="37A8B1D7" w14:textId="77777777" w:rsidR="00DD260B" w:rsidRPr="00DA730B" w:rsidRDefault="00DD260B" w:rsidP="00AC3C16">
                      <w:r w:rsidRPr="00DA730B">
                        <w:rPr>
                          <w:b/>
                        </w:rPr>
                        <w:t>Lighthouse</w:t>
                      </w:r>
                      <w:r w:rsidRPr="00DA730B">
                        <w:t>: A distinctive structure exhibiting a major navigation light</w:t>
                      </w:r>
                    </w:p>
                    <w:p w14:paraId="5DBB6529" w14:textId="77777777" w:rsidR="00DD260B" w:rsidRPr="00DA730B" w:rsidRDefault="00DD260B" w:rsidP="00AC3C16">
                      <w:r w:rsidRPr="00DA730B">
                        <w:rPr>
                          <w:b/>
                        </w:rPr>
                        <w:t>Leading line</w:t>
                      </w:r>
                      <w:r w:rsidRPr="00DA730B">
                        <w:t>: On a nautical chart, a straight line, drawn through leading marks. A ship moving along such line will clear certain dangers or remain in the best channel.</w:t>
                      </w:r>
                    </w:p>
                  </w:txbxContent>
                </v:textbox>
                <w10:anchorlock/>
              </v:shape>
            </w:pict>
          </mc:Fallback>
        </mc:AlternateContent>
      </w:r>
    </w:p>
    <w:p w14:paraId="2DB91511" w14:textId="697F4EF1" w:rsidR="00AC3C16" w:rsidRPr="003A7400" w:rsidRDefault="000A36B4" w:rsidP="000A36B4">
      <w:pPr>
        <w:pStyle w:val="Figurecaption"/>
        <w:jc w:val="center"/>
      </w:pPr>
      <w:bookmarkStart w:id="117" w:name="_Ref232136179"/>
      <w:bookmarkStart w:id="118" w:name="_Ref232136853"/>
      <w:bookmarkStart w:id="119" w:name="_Ref232136988"/>
      <w:bookmarkStart w:id="120" w:name="_Ref232137345"/>
      <w:bookmarkStart w:id="121" w:name="_Ref232138802"/>
      <w:bookmarkStart w:id="122" w:name="_Ref232141069"/>
      <w:bookmarkStart w:id="123" w:name="_Ref232141188"/>
      <w:bookmarkStart w:id="124" w:name="_Toc445971347"/>
      <w:bookmarkStart w:id="125" w:name="_Toc445972998"/>
      <w:bookmarkEnd w:id="117"/>
      <w:bookmarkEnd w:id="118"/>
      <w:bookmarkEnd w:id="119"/>
      <w:bookmarkEnd w:id="120"/>
      <w:bookmarkEnd w:id="121"/>
      <w:bookmarkEnd w:id="122"/>
      <w:bookmarkEnd w:id="123"/>
      <w:r>
        <w:t xml:space="preserve">Examples of </w:t>
      </w:r>
      <w:r w:rsidR="00AC3C16" w:rsidRPr="003A7400">
        <w:t>Aton</w:t>
      </w:r>
      <w:bookmarkEnd w:id="124"/>
      <w:bookmarkEnd w:id="125"/>
    </w:p>
    <w:p w14:paraId="306A036B" w14:textId="77777777" w:rsidR="00AC3C16" w:rsidRDefault="00AC3C16" w:rsidP="00AC3C16">
      <w:pPr>
        <w:pStyle w:val="Bullet1"/>
        <w:numPr>
          <w:ilvl w:val="0"/>
          <w:numId w:val="0"/>
        </w:numPr>
        <w:ind w:left="993"/>
      </w:pPr>
    </w:p>
    <w:p w14:paraId="6E11FC55" w14:textId="2FEF894B"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 xml:space="preserve">Feature </w:t>
      </w:r>
      <w:r w:rsidR="000A36B4" w:rsidRPr="006615D4">
        <w:rPr>
          <w:lang w:val="en-GB"/>
        </w:rPr>
        <w:t>Concept:</w:t>
      </w:r>
      <w:r w:rsidRPr="006615D4">
        <w:rPr>
          <w:lang w:val="en-GB"/>
        </w:rPr>
        <w:t xml:space="preserve"> AtoN, Light, Buoy, Mark, Beacon,,,,</w:t>
      </w:r>
    </w:p>
    <w:p w14:paraId="430A2843" w14:textId="4BBA02B2"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 xml:space="preserve">Attribute </w:t>
      </w:r>
      <w:r w:rsidR="000A36B4" w:rsidRPr="006615D4">
        <w:rPr>
          <w:lang w:val="en-GB"/>
        </w:rPr>
        <w:t>Concept:</w:t>
      </w:r>
      <w:r w:rsidRPr="006615D4">
        <w:rPr>
          <w:lang w:val="en-GB"/>
        </w:rPr>
        <w:t xml:space="preserve"> name, id, height, colour, shape, established_date, iala_region,,,,</w:t>
      </w:r>
    </w:p>
    <w:p w14:paraId="77B77504" w14:textId="7E8E03E5"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 xml:space="preserve">Enumerated value </w:t>
      </w:r>
      <w:r w:rsidR="000A36B4" w:rsidRPr="006615D4">
        <w:rPr>
          <w:lang w:val="en-GB"/>
        </w:rPr>
        <w:t>concept:</w:t>
      </w:r>
      <w:r w:rsidRPr="006615D4">
        <w:rPr>
          <w:lang w:val="en-GB"/>
        </w:rPr>
        <w:t xml:space="preserve"> </w:t>
      </w:r>
    </w:p>
    <w:p w14:paraId="5411231F" w14:textId="77777777" w:rsidR="00AC3C16" w:rsidRPr="006615D4" w:rsidRDefault="00AC3C16" w:rsidP="00AC3C16">
      <w:pPr>
        <w:pStyle w:val="Plattetekst"/>
      </w:pPr>
      <w:r w:rsidRPr="006615D4">
        <w:t>Example) red, blue, orange, black, white,,, (enumerated_values for the attribute ‘colour’)</w:t>
      </w:r>
    </w:p>
    <w:p w14:paraId="307D4217" w14:textId="77777777" w:rsidR="00AC3C16" w:rsidRPr="006615D4" w:rsidRDefault="00AC3C16" w:rsidP="00AC3C16">
      <w:pPr>
        <w:pStyle w:val="Plattetekst"/>
      </w:pPr>
      <w:r w:rsidRPr="006615D4">
        <w:t>Example) region_A, region_B (for iala_region)</w:t>
      </w:r>
    </w:p>
    <w:p w14:paraId="505D406D" w14:textId="77777777" w:rsidR="00AC3C16" w:rsidRPr="003A7400" w:rsidRDefault="00AC3C16" w:rsidP="00AC3C16">
      <w:pPr>
        <w:pStyle w:val="Plattetekst"/>
        <w:jc w:val="center"/>
      </w:pPr>
      <w:r w:rsidRPr="003A7400">
        <w:rPr>
          <w:noProof/>
          <w:lang w:eastAsia="en-GB"/>
        </w:rPr>
        <w:drawing>
          <wp:inline distT="0" distB="0" distL="0" distR="0" wp14:anchorId="29223CBF" wp14:editId="218138DD">
            <wp:extent cx="2242820" cy="63817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17E2E2FE" w14:textId="1D952812" w:rsidR="00115FC6" w:rsidRDefault="00AC3C16" w:rsidP="000A36B4">
      <w:pPr>
        <w:pStyle w:val="Figurecaption"/>
        <w:jc w:val="center"/>
      </w:pPr>
      <w:bookmarkStart w:id="126" w:name="_Toc445971348"/>
      <w:bookmarkStart w:id="127" w:name="_Toc445972999"/>
      <w:r>
        <w:t>Regions</w:t>
      </w:r>
      <w:bookmarkEnd w:id="126"/>
      <w:bookmarkEnd w:id="127"/>
    </w:p>
    <w:p w14:paraId="7E2F0CE2" w14:textId="77777777" w:rsidR="00115FC6" w:rsidRPr="00115FC6" w:rsidRDefault="00115FC6" w:rsidP="00115FC6"/>
    <w:p w14:paraId="7A03BA8C" w14:textId="77777777" w:rsidR="00AC3C16" w:rsidRPr="003A7400" w:rsidRDefault="00AC3C16" w:rsidP="00B9380E">
      <w:pPr>
        <w:pStyle w:val="Kop4"/>
        <w:ind w:left="993" w:hanging="993"/>
      </w:pPr>
      <w:r w:rsidRPr="003A7400">
        <w:lastRenderedPageBreak/>
        <w:t>Create Feature Catalogue</w:t>
      </w:r>
    </w:p>
    <w:p w14:paraId="7C188AF6"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Registered items in a feature concept dictionary are independent sets of definitions of features, attributes, enumerated values, and information types;</w:t>
      </w:r>
    </w:p>
    <w:p w14:paraId="5497F42E"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Registered items drawn from one or more feature concept dictionaries are bound to describe characteristics of features in the AtoN domain;</w:t>
      </w:r>
    </w:p>
    <w:p w14:paraId="647F6971"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In a feature catalogue, item types, for example, features and attributes, are bound together.</w:t>
      </w:r>
    </w:p>
    <w:p w14:paraId="06FD0100" w14:textId="77777777" w:rsidR="00AC3C16" w:rsidRPr="003A7400" w:rsidRDefault="00AC3C16" w:rsidP="00AC3C16">
      <w:pPr>
        <w:pStyle w:val="Plattetekst"/>
        <w:jc w:val="center"/>
      </w:pPr>
      <w:r w:rsidRPr="003A7400">
        <w:rPr>
          <w:noProof/>
          <w:lang w:eastAsia="en-GB"/>
        </w:rPr>
        <w:drawing>
          <wp:inline distT="0" distB="0" distL="0" distR="0" wp14:anchorId="756F4914" wp14:editId="49537974">
            <wp:extent cx="4882515" cy="2277110"/>
            <wp:effectExtent l="0" t="0" r="0" b="889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331C1486" w14:textId="77777777" w:rsidR="00AC3C16" w:rsidRPr="003A7400" w:rsidRDefault="00AC3C16" w:rsidP="000A36B4">
      <w:pPr>
        <w:pStyle w:val="Figurecaption"/>
        <w:jc w:val="center"/>
      </w:pPr>
      <w:bookmarkStart w:id="128" w:name="_Toc445971349"/>
      <w:bookmarkStart w:id="129" w:name="_Toc445973000"/>
      <w:r w:rsidRPr="003A7400">
        <w:t>Concept diagram of feature catalogue builder</w:t>
      </w:r>
      <w:bookmarkEnd w:id="128"/>
      <w:bookmarkEnd w:id="129"/>
    </w:p>
    <w:p w14:paraId="574C2302"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In addition, constraints, units of measurement and format descriptions of attributes can be specified.  [S-100 Part 2a]</w:t>
      </w:r>
    </w:p>
    <w:p w14:paraId="1EE7E4C3"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Feature concept, attributes concepts, and enumerated value concepts are bound together and described in the AtoN feature catalogue in XML.</w:t>
      </w:r>
    </w:p>
    <w:p w14:paraId="413FC8EF" w14:textId="77777777" w:rsidR="00AC3C16" w:rsidRPr="003A7400" w:rsidRDefault="00AC3C16" w:rsidP="00AC3C16">
      <w:pPr>
        <w:pStyle w:val="Plattetekst"/>
        <w:jc w:val="center"/>
      </w:pPr>
      <w:r w:rsidRPr="003A7400">
        <w:rPr>
          <w:noProof/>
          <w:lang w:eastAsia="en-GB"/>
        </w:rPr>
        <w:drawing>
          <wp:inline distT="0" distB="0" distL="0" distR="0" wp14:anchorId="22673447" wp14:editId="48BA39FB">
            <wp:extent cx="3657959" cy="3264664"/>
            <wp:effectExtent l="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97841" cy="3300258"/>
                    </a:xfrm>
                    <a:prstGeom prst="rect">
                      <a:avLst/>
                    </a:prstGeom>
                    <a:solidFill>
                      <a:srgbClr val="FFFFFF"/>
                    </a:solidFill>
                    <a:ln>
                      <a:noFill/>
                    </a:ln>
                  </pic:spPr>
                </pic:pic>
              </a:graphicData>
            </a:graphic>
          </wp:inline>
        </w:drawing>
      </w:r>
    </w:p>
    <w:p w14:paraId="470C463A" w14:textId="77777777" w:rsidR="00AC3C16" w:rsidRPr="003A7400" w:rsidRDefault="00AC3C16" w:rsidP="000A36B4">
      <w:pPr>
        <w:pStyle w:val="Figurecaption"/>
        <w:jc w:val="center"/>
      </w:pPr>
      <w:bookmarkStart w:id="130" w:name="_Ref232141016"/>
      <w:bookmarkStart w:id="131" w:name="_Toc445971350"/>
      <w:bookmarkStart w:id="132" w:name="_Toc445973001"/>
      <w:r w:rsidRPr="003A7400">
        <w:t>Examples of Feature Catalogue Builder (developed by Dongseo Univ)</w:t>
      </w:r>
      <w:bookmarkEnd w:id="130"/>
      <w:bookmarkEnd w:id="131"/>
      <w:bookmarkEnd w:id="132"/>
    </w:p>
    <w:p w14:paraId="3CEEEAE6" w14:textId="77777777" w:rsidR="00AC3C16" w:rsidRPr="003A7400" w:rsidRDefault="00AC3C16" w:rsidP="00AC3C16">
      <w:pPr>
        <w:pStyle w:val="Plattetekst"/>
      </w:pPr>
      <w:r w:rsidRPr="003A7400">
        <w:t xml:space="preserve">A feature catalogue builder is a program that supports </w:t>
      </w:r>
      <w:r>
        <w:t>creation of</w:t>
      </w:r>
      <w:r w:rsidRPr="003A7400">
        <w:t xml:space="preserve"> a feature catalogue in XML. </w:t>
      </w:r>
    </w:p>
    <w:p w14:paraId="34B64C80" w14:textId="77777777" w:rsidR="00AC3C16" w:rsidRPr="003A7400" w:rsidRDefault="00AC3C16" w:rsidP="00B9380E">
      <w:pPr>
        <w:pStyle w:val="Kop4"/>
        <w:ind w:left="993" w:hanging="993"/>
      </w:pPr>
      <w:r w:rsidRPr="003A7400">
        <w:lastRenderedPageBreak/>
        <w:t>Create Portrayal Catalogue</w:t>
      </w:r>
    </w:p>
    <w:p w14:paraId="50A1A743"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 xml:space="preserve">Create a portrayal catalogue that specifies symbology and presentation guideline of features in the feature catalogue. </w:t>
      </w:r>
    </w:p>
    <w:p w14:paraId="649A8A3B"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 xml:space="preserve">A Portrayal Catalogue Builder will support creation of a portrayal catalogue. </w:t>
      </w:r>
    </w:p>
    <w:p w14:paraId="17B5F1EC" w14:textId="77777777" w:rsidR="00AC3C16" w:rsidRPr="006615D4" w:rsidRDefault="00AC3C16" w:rsidP="00B9380E">
      <w:pPr>
        <w:pStyle w:val="Kop4"/>
        <w:ind w:left="993" w:hanging="993"/>
      </w:pPr>
      <w:r w:rsidRPr="006615D4">
        <w:t xml:space="preserve">Profile metadata model </w:t>
      </w:r>
    </w:p>
    <w:p w14:paraId="3A0EA135"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Profile metadata model for describing AtoN data set.</w:t>
      </w:r>
    </w:p>
    <w:p w14:paraId="5E4B4A1D" w14:textId="77777777" w:rsidR="00AC3C16" w:rsidRPr="006615D4" w:rsidRDefault="00AC3C16" w:rsidP="00B9380E">
      <w:pPr>
        <w:pStyle w:val="Kop4"/>
        <w:ind w:left="993" w:hanging="993"/>
      </w:pPr>
      <w:r w:rsidRPr="006615D4">
        <w:t>Determine encoding format and delivery</w:t>
      </w:r>
    </w:p>
    <w:p w14:paraId="09672EE7"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Determine encoding format and delivery of AtoN data set.</w:t>
      </w:r>
    </w:p>
    <w:p w14:paraId="567F0AC4" w14:textId="77777777" w:rsidR="00AC3C16" w:rsidRPr="006615D4" w:rsidRDefault="00AC3C16" w:rsidP="00B9380E">
      <w:pPr>
        <w:pStyle w:val="Kop4"/>
        <w:ind w:left="993" w:hanging="993"/>
      </w:pPr>
      <w:r w:rsidRPr="006615D4">
        <w:t>Product Specification</w:t>
      </w:r>
    </w:p>
    <w:p w14:paraId="62CCD98B" w14:textId="77777777" w:rsidR="00AC3C16" w:rsidRPr="006615D4" w:rsidRDefault="00AC3C16" w:rsidP="008B5287">
      <w:pPr>
        <w:pStyle w:val="Bullet1"/>
        <w:numPr>
          <w:ilvl w:val="0"/>
          <w:numId w:val="20"/>
        </w:numPr>
        <w:tabs>
          <w:tab w:val="clear" w:pos="720"/>
          <w:tab w:val="num" w:pos="993"/>
        </w:tabs>
        <w:spacing w:line="240" w:lineRule="auto"/>
        <w:ind w:left="993" w:hanging="426"/>
        <w:jc w:val="both"/>
        <w:outlineLvl w:val="0"/>
        <w:rPr>
          <w:lang w:val="en-GB"/>
        </w:rPr>
      </w:pPr>
      <w:r w:rsidRPr="006615D4">
        <w:rPr>
          <w:lang w:val="en-GB"/>
        </w:rPr>
        <w:t>Based on all previous steps the information is complete and the template can be filled in.  When the template is complete the product specification is finished and can be submitted.</w:t>
      </w:r>
    </w:p>
    <w:p w14:paraId="67C28941" w14:textId="77777777" w:rsidR="00AC3C16" w:rsidRDefault="00AC3C16" w:rsidP="00AC3C16">
      <w:pPr>
        <w:rPr>
          <w:rFonts w:eastAsia="Times"/>
          <w:szCs w:val="20"/>
        </w:rPr>
      </w:pPr>
      <w:r>
        <w:br w:type="page"/>
      </w:r>
    </w:p>
    <w:p w14:paraId="2D1861B3" w14:textId="77777777" w:rsidR="00AC3C16" w:rsidRPr="003A7400" w:rsidRDefault="00AC3C16" w:rsidP="00AC3C16">
      <w:pPr>
        <w:pStyle w:val="Bullet1"/>
        <w:numPr>
          <w:ilvl w:val="0"/>
          <w:numId w:val="0"/>
        </w:numPr>
      </w:pPr>
    </w:p>
    <w:p w14:paraId="1B68D6C3" w14:textId="77777777" w:rsidR="00AC3C16" w:rsidRPr="003A7400" w:rsidRDefault="00AC3C16" w:rsidP="00B9380E">
      <w:pPr>
        <w:pStyle w:val="Kop1"/>
      </w:pPr>
      <w:bookmarkStart w:id="133" w:name="_toc903"/>
      <w:bookmarkStart w:id="134" w:name="_Toc445971331"/>
      <w:bookmarkStart w:id="135" w:name="_Toc445992833"/>
      <w:bookmarkEnd w:id="133"/>
      <w:r w:rsidRPr="003A7400">
        <w:t>IALA product specification process</w:t>
      </w:r>
      <w:bookmarkEnd w:id="134"/>
      <w:bookmarkEnd w:id="135"/>
    </w:p>
    <w:p w14:paraId="2003BC4D" w14:textId="0F167D83" w:rsidR="00AC3C16" w:rsidRPr="003A7400" w:rsidRDefault="00AC3C16" w:rsidP="00AC3C16">
      <w:pPr>
        <w:pStyle w:val="Plattetekst"/>
      </w:pPr>
      <w:r w:rsidRPr="003A7400">
        <w:t xml:space="preserve">In the previous </w:t>
      </w:r>
      <w:r w:rsidR="000A36B4" w:rsidRPr="003A7400">
        <w:t>chapters’</w:t>
      </w:r>
      <w:r w:rsidRPr="003A7400">
        <w:t xml:space="preserve"> information was provided about the S-100 GI-Registry and how this will foster the </w:t>
      </w:r>
      <w:r>
        <w:t>e-navigation</w:t>
      </w:r>
      <w:r w:rsidRPr="003A7400">
        <w:t xml:space="preserve"> concept.  </w:t>
      </w:r>
      <w:r w:rsidR="000A36B4" w:rsidRPr="003A7400">
        <w:t>Furthermore,</w:t>
      </w:r>
      <w:r w:rsidRPr="003A7400">
        <w:t xml:space="preserve"> an introduction was given regarding the development of product specifications.  For the development of product specification within the IALA domain a flowchart was developed.  The flowchart, as seen in figure</w:t>
      </w:r>
      <w:r w:rsidR="007E0D5B">
        <w:t xml:space="preserve"> 17</w:t>
      </w:r>
      <w:r>
        <w:t xml:space="preserve"> on the next page</w:t>
      </w:r>
      <w:r w:rsidRPr="003A7400">
        <w:t>, together with the product specification template can be used as a reference in the development of future product specifications.</w:t>
      </w:r>
    </w:p>
    <w:p w14:paraId="4A5B980F" w14:textId="77777777" w:rsidR="00AC3C16" w:rsidRPr="003A7400" w:rsidRDefault="00AC3C16" w:rsidP="00AC3C16">
      <w:pPr>
        <w:pStyle w:val="Plattetekst"/>
      </w:pPr>
    </w:p>
    <w:p w14:paraId="36E5593B" w14:textId="77777777" w:rsidR="00AC3C16" w:rsidRDefault="00AC3C16" w:rsidP="00AC3C16">
      <w:pPr>
        <w:pStyle w:val="Plattetekst"/>
        <w:jc w:val="center"/>
      </w:pPr>
    </w:p>
    <w:p w14:paraId="179D07D9" w14:textId="77777777" w:rsidR="00AC3C16" w:rsidRPr="003A7400" w:rsidRDefault="00AC3C16" w:rsidP="00AC3C16">
      <w:pPr>
        <w:pStyle w:val="Plattetekst"/>
        <w:jc w:val="center"/>
      </w:pPr>
      <w:r>
        <w:rPr>
          <w:noProof/>
          <w:lang w:eastAsia="en-GB"/>
        </w:rPr>
        <w:drawing>
          <wp:inline distT="0" distB="0" distL="0" distR="0" wp14:anchorId="6E628422" wp14:editId="6B9D8B92">
            <wp:extent cx="2610079" cy="6321287"/>
            <wp:effectExtent l="0" t="0" r="0" b="381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0">
                      <a:extLst>
                        <a:ext uri="{28A0092B-C50C-407E-A947-70E740481C1C}">
                          <a14:useLocalDpi xmlns:a14="http://schemas.microsoft.com/office/drawing/2010/main" val="0"/>
                        </a:ext>
                      </a:extLst>
                    </a:blip>
                    <a:stretch>
                      <a:fillRect/>
                    </a:stretch>
                  </pic:blipFill>
                  <pic:spPr>
                    <a:xfrm>
                      <a:off x="0" y="0"/>
                      <a:ext cx="2628838" cy="6366718"/>
                    </a:xfrm>
                    <a:prstGeom prst="rect">
                      <a:avLst/>
                    </a:prstGeom>
                  </pic:spPr>
                </pic:pic>
              </a:graphicData>
            </a:graphic>
          </wp:inline>
        </w:drawing>
      </w:r>
    </w:p>
    <w:p w14:paraId="7E42DA62" w14:textId="77777777" w:rsidR="00AC3C16" w:rsidRPr="003A7400" w:rsidRDefault="00AC3C16" w:rsidP="00AC3C16">
      <w:pPr>
        <w:pStyle w:val="Plattetekst"/>
        <w:jc w:val="center"/>
      </w:pPr>
    </w:p>
    <w:p w14:paraId="65C0D789" w14:textId="77777777" w:rsidR="00AC3C16" w:rsidRPr="003A7400" w:rsidRDefault="00AC3C16" w:rsidP="005946A0">
      <w:pPr>
        <w:pStyle w:val="Figurecaption"/>
      </w:pPr>
      <w:bookmarkStart w:id="136" w:name="_Toc445971351"/>
      <w:bookmarkStart w:id="137" w:name="_Toc445973002"/>
      <w:r w:rsidRPr="003A7400">
        <w:t>IALA Product Specification Process</w:t>
      </w:r>
      <w:bookmarkEnd w:id="136"/>
      <w:bookmarkEnd w:id="137"/>
    </w:p>
    <w:p w14:paraId="32199F60" w14:textId="15F49436" w:rsidR="00AC3C16" w:rsidRDefault="00AC3C16" w:rsidP="00AC3C16">
      <w:r w:rsidRPr="003A7400">
        <w:lastRenderedPageBreak/>
        <w:t>Since a flowchart can</w:t>
      </w:r>
      <w:r>
        <w:t>not</w:t>
      </w:r>
      <w:r w:rsidRPr="003A7400">
        <w:t xml:space="preserve"> contain the full context of the steps in de process.  The steps of the process as seen in </w:t>
      </w:r>
      <w:r w:rsidR="007E0D5B">
        <w:t>figure 17</w:t>
      </w:r>
      <w:r>
        <w:t xml:space="preserve"> </w:t>
      </w:r>
      <w:r w:rsidRPr="003A7400">
        <w:t xml:space="preserve">are briefly explained in </w:t>
      </w:r>
      <w:r w:rsidRPr="003A7400">
        <w:fldChar w:fldCharType="begin"/>
      </w:r>
      <w:r w:rsidRPr="003A7400">
        <w:instrText xml:space="preserve"> REF _Ref232141073 \r \h </w:instrText>
      </w:r>
      <w:r w:rsidRPr="003A7400">
        <w:fldChar w:fldCharType="separate"/>
      </w:r>
      <w:r w:rsidRPr="003A7400">
        <w:t>Table 2</w:t>
      </w:r>
      <w:r w:rsidRPr="003A7400">
        <w:fldChar w:fldCharType="end"/>
      </w:r>
      <w:r w:rsidRPr="003A7400">
        <w:t>.</w:t>
      </w:r>
    </w:p>
    <w:p w14:paraId="1C040257" w14:textId="77777777" w:rsidR="00AC3C16" w:rsidRPr="003A7400" w:rsidRDefault="00AC3C16" w:rsidP="00AC3C16"/>
    <w:p w14:paraId="60DA7CA0" w14:textId="77777777" w:rsidR="00AC3C16" w:rsidRPr="003A7400" w:rsidRDefault="00AC3C16" w:rsidP="005946A0">
      <w:pPr>
        <w:pStyle w:val="Tablecaption"/>
        <w:ind w:left="851" w:hanging="851"/>
      </w:pPr>
      <w:bookmarkStart w:id="138" w:name="_Ref232141073"/>
      <w:bookmarkStart w:id="139" w:name="_Toc367873247"/>
      <w:bookmarkStart w:id="140" w:name="_Toc445972977"/>
      <w:r w:rsidRPr="003A7400">
        <w:t>Elaboration on product specification process flow chart</w:t>
      </w:r>
      <w:bookmarkEnd w:id="138"/>
      <w:bookmarkEnd w:id="139"/>
      <w:bookmarkEnd w:id="140"/>
    </w:p>
    <w:tbl>
      <w:tblPr>
        <w:tblW w:w="0" w:type="auto"/>
        <w:jc w:val="center"/>
        <w:tblLayout w:type="fixed"/>
        <w:tblLook w:val="0000" w:firstRow="0" w:lastRow="0" w:firstColumn="0" w:lastColumn="0" w:noHBand="0" w:noVBand="0"/>
      </w:tblPr>
      <w:tblGrid>
        <w:gridCol w:w="2181"/>
        <w:gridCol w:w="7399"/>
      </w:tblGrid>
      <w:tr w:rsidR="00AC3C16" w:rsidRPr="003A7400" w14:paraId="7DD82603" w14:textId="77777777" w:rsidTr="00AC3C16">
        <w:trPr>
          <w:cantSplit/>
          <w:jc w:val="center"/>
        </w:trPr>
        <w:tc>
          <w:tcPr>
            <w:tcW w:w="2181" w:type="dxa"/>
            <w:tcBorders>
              <w:top w:val="single" w:sz="4" w:space="0" w:color="000000"/>
              <w:left w:val="single" w:sz="4" w:space="0" w:color="000000"/>
              <w:bottom w:val="single" w:sz="4" w:space="0" w:color="000000"/>
            </w:tcBorders>
          </w:tcPr>
          <w:p w14:paraId="38EBE8BB" w14:textId="77777777" w:rsidR="00AC3C16" w:rsidRPr="003A7400" w:rsidRDefault="00AC3C16" w:rsidP="00AC3C16">
            <w:pPr>
              <w:snapToGrid w:val="0"/>
            </w:pPr>
            <w:r>
              <w:rPr>
                <w:noProof/>
                <w:lang w:eastAsia="en-GB"/>
              </w:rPr>
              <w:drawing>
                <wp:inline distT="0" distB="0" distL="0" distR="0" wp14:anchorId="03D02CCD" wp14:editId="64536B05">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D4C2945" w14:textId="77777777" w:rsidR="00AC3C16" w:rsidRPr="003A7400" w:rsidRDefault="00AC3C16" w:rsidP="00AC3C16">
            <w:pPr>
              <w:snapToGrid w:val="0"/>
            </w:pPr>
            <w:r w:rsidRPr="003A7400">
              <w:t xml:space="preserve">The entry point assumes there has been the necessary discussion within the IALA </w:t>
            </w:r>
            <w:r>
              <w:t>organisation</w:t>
            </w:r>
            <w:r w:rsidRPr="003A7400">
              <w:t>, which has endorsed the action to create an S-</w:t>
            </w:r>
            <w:r>
              <w:t>2</w:t>
            </w:r>
            <w:r w:rsidRPr="003A7400">
              <w:t xml:space="preserve">00 </w:t>
            </w:r>
            <w:r>
              <w:t xml:space="preserve">series </w:t>
            </w:r>
            <w:r w:rsidRPr="003A7400">
              <w:t>product specification.  This action includes setting up the task group that will develop the product specification.</w:t>
            </w:r>
          </w:p>
        </w:tc>
      </w:tr>
      <w:tr w:rsidR="00AC3C16" w:rsidRPr="003A7400" w14:paraId="4FD52499" w14:textId="77777777" w:rsidTr="00AC3C16">
        <w:trPr>
          <w:cantSplit/>
          <w:jc w:val="center"/>
        </w:trPr>
        <w:tc>
          <w:tcPr>
            <w:tcW w:w="2181" w:type="dxa"/>
            <w:tcBorders>
              <w:top w:val="single" w:sz="4" w:space="0" w:color="000000"/>
              <w:left w:val="single" w:sz="4" w:space="0" w:color="000000"/>
              <w:bottom w:val="single" w:sz="4" w:space="0" w:color="000000"/>
            </w:tcBorders>
          </w:tcPr>
          <w:p w14:paraId="68373B25" w14:textId="77777777" w:rsidR="00AC3C16" w:rsidRPr="003A7400" w:rsidRDefault="00AC3C16" w:rsidP="00AC3C16">
            <w:pPr>
              <w:snapToGrid w:val="0"/>
            </w:pPr>
            <w:r>
              <w:object w:dxaOrig="1634" w:dyaOrig="1068" w14:anchorId="5D00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75pt;height:52.5pt" o:ole="">
                  <v:imagedata r:id="rId32" o:title=""/>
                </v:shape>
                <o:OLEObject Type="Embed" ProgID="Visio.Drawing.11" ShapeID="_x0000_i1025" DrawAspect="Content" ObjectID="_1519736319" r:id="rId33"/>
              </w:object>
            </w:r>
          </w:p>
        </w:tc>
        <w:tc>
          <w:tcPr>
            <w:tcW w:w="7399" w:type="dxa"/>
            <w:tcBorders>
              <w:top w:val="single" w:sz="4" w:space="0" w:color="000000"/>
              <w:left w:val="single" w:sz="4" w:space="0" w:color="000000"/>
              <w:bottom w:val="single" w:sz="4" w:space="0" w:color="000000"/>
              <w:right w:val="single" w:sz="4" w:space="0" w:color="000000"/>
            </w:tcBorders>
          </w:tcPr>
          <w:p w14:paraId="29E4F699" w14:textId="77777777" w:rsidR="00AC3C16" w:rsidRPr="003A7400" w:rsidRDefault="00AC3C16" w:rsidP="00AC3C16">
            <w:pPr>
              <w:snapToGrid w:val="0"/>
            </w:pPr>
            <w:r w:rsidRPr="003A7400">
              <w:t xml:space="preserve">The task group refines the scope into the product specification, </w:t>
            </w:r>
            <w:r>
              <w:t>utilising</w:t>
            </w:r>
            <w:r w:rsidRPr="003A7400">
              <w:t xml:space="preserve"> the Product Specification Template. </w:t>
            </w:r>
            <w:r>
              <w:t>Procedures, item types etc. are a part of the scoping. What is the product supposed to do, is it for regional use or global use etc.</w:t>
            </w:r>
            <w:r w:rsidRPr="003A7400">
              <w:t xml:space="preserve"> </w:t>
            </w:r>
          </w:p>
        </w:tc>
      </w:tr>
      <w:tr w:rsidR="00AC3C16" w:rsidRPr="003A7400" w14:paraId="2E4FE47B" w14:textId="77777777" w:rsidTr="00AC3C16">
        <w:trPr>
          <w:cantSplit/>
          <w:jc w:val="center"/>
        </w:trPr>
        <w:tc>
          <w:tcPr>
            <w:tcW w:w="2181" w:type="dxa"/>
            <w:tcBorders>
              <w:top w:val="single" w:sz="4" w:space="0" w:color="000000"/>
              <w:left w:val="single" w:sz="4" w:space="0" w:color="000000"/>
              <w:bottom w:val="single" w:sz="4" w:space="0" w:color="000000"/>
            </w:tcBorders>
          </w:tcPr>
          <w:p w14:paraId="3EE9D354" w14:textId="77777777" w:rsidR="00AC3C16" w:rsidRDefault="00AC3C16" w:rsidP="00AC3C16">
            <w:pPr>
              <w:snapToGrid w:val="0"/>
            </w:pPr>
            <w:r>
              <w:rPr>
                <w:noProof/>
                <w:lang w:eastAsia="en-GB"/>
              </w:rPr>
              <w:drawing>
                <wp:inline distT="0" distB="0" distL="0" distR="0" wp14:anchorId="6F3D81A5" wp14:editId="25A3873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5D1DE0" w14:textId="1388BAE6" w:rsidR="00AC3C16" w:rsidRPr="003A7400" w:rsidRDefault="00AC3C16" w:rsidP="00AC3C16">
            <w:pPr>
              <w:snapToGrid w:val="0"/>
            </w:pPr>
            <w:r w:rsidRPr="003A7400">
              <w:t xml:space="preserve">The task group develops the application schema using all required feature classes, attributes and enumerations.  This process can lead to a revised list of needed feature classes, attributes and enumerations.  </w:t>
            </w:r>
            <w:r w:rsidR="000A36B4" w:rsidRPr="003A7400">
              <w:t>Typically,</w:t>
            </w:r>
            <w:r w:rsidRPr="003A7400">
              <w:t xml:space="preserve"> the development process includes a number of iterations as the group refines the application schema. The outcome is a consensus S-100 compliant application schema.</w:t>
            </w:r>
          </w:p>
        </w:tc>
      </w:tr>
      <w:tr w:rsidR="00AC3C16" w:rsidRPr="003A7400" w14:paraId="5D432E18" w14:textId="77777777" w:rsidTr="00AC3C16">
        <w:trPr>
          <w:cantSplit/>
          <w:jc w:val="center"/>
        </w:trPr>
        <w:tc>
          <w:tcPr>
            <w:tcW w:w="2181" w:type="dxa"/>
            <w:tcBorders>
              <w:top w:val="single" w:sz="4" w:space="0" w:color="000000"/>
              <w:left w:val="single" w:sz="4" w:space="0" w:color="000000"/>
              <w:bottom w:val="single" w:sz="4" w:space="0" w:color="000000"/>
            </w:tcBorders>
          </w:tcPr>
          <w:p w14:paraId="49FD0ECF" w14:textId="77777777" w:rsidR="00AC3C16" w:rsidRPr="003A7400" w:rsidRDefault="00AC3C16" w:rsidP="00AC3C16">
            <w:pPr>
              <w:snapToGrid w:val="0"/>
            </w:pPr>
            <w:r>
              <w:rPr>
                <w:noProof/>
                <w:lang w:eastAsia="en-GB"/>
              </w:rPr>
              <w:drawing>
                <wp:inline distT="0" distB="0" distL="0" distR="0" wp14:anchorId="0D85F3D0" wp14:editId="66E72EF4">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C2E0A06" w14:textId="77777777" w:rsidR="00AC3C16" w:rsidRPr="003A7400" w:rsidRDefault="00AC3C16" w:rsidP="00AC3C16">
            <w:pPr>
              <w:snapToGrid w:val="0"/>
            </w:pPr>
            <w:r w:rsidRPr="003A7400">
              <w:t>The task group makes an initial determination of the needed feature classes, attributes and enumerations.  This process includes investigation of related domains for existing definitions and models that can be used for guidance.</w:t>
            </w:r>
          </w:p>
        </w:tc>
      </w:tr>
      <w:tr w:rsidR="00AC3C16" w:rsidRPr="003A7400" w14:paraId="659BF12E" w14:textId="77777777" w:rsidTr="00AC3C16">
        <w:trPr>
          <w:cantSplit/>
          <w:jc w:val="center"/>
        </w:trPr>
        <w:tc>
          <w:tcPr>
            <w:tcW w:w="2181" w:type="dxa"/>
            <w:tcBorders>
              <w:top w:val="single" w:sz="4" w:space="0" w:color="000000"/>
              <w:left w:val="single" w:sz="4" w:space="0" w:color="000000"/>
              <w:bottom w:val="single" w:sz="4" w:space="0" w:color="000000"/>
            </w:tcBorders>
          </w:tcPr>
          <w:p w14:paraId="754C251C" w14:textId="77777777" w:rsidR="00AC3C16" w:rsidRPr="003A7400" w:rsidRDefault="00AC3C16" w:rsidP="00AC3C16">
            <w:pPr>
              <w:snapToGrid w:val="0"/>
            </w:pPr>
            <w:r>
              <w:rPr>
                <w:noProof/>
                <w:lang w:eastAsia="en-GB"/>
              </w:rPr>
              <w:drawing>
                <wp:inline distT="0" distB="0" distL="0" distR="0" wp14:anchorId="4E012FEA" wp14:editId="1E9805B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388D93" w14:textId="51390EDA" w:rsidR="00AC3C16" w:rsidRPr="003A7400" w:rsidRDefault="00AC3C16" w:rsidP="00AC3C16">
            <w:pPr>
              <w:snapToGrid w:val="0"/>
            </w:pPr>
            <w:r w:rsidRPr="003A7400">
              <w:t>The task group checks for definitions of needed feature classes, attributes and enumerations in the GI registry.</w:t>
            </w:r>
            <w:r>
              <w:t xml:space="preserve"> If all definitions </w:t>
            </w:r>
            <w:r w:rsidR="000A36B4">
              <w:t>exist,</w:t>
            </w:r>
            <w:r>
              <w:t xml:space="preserve"> then the product specification can be finished and submitted.</w:t>
            </w:r>
          </w:p>
        </w:tc>
      </w:tr>
      <w:tr w:rsidR="00AC3C16" w:rsidRPr="003A7400" w14:paraId="40787FB2" w14:textId="77777777" w:rsidTr="00AC3C16">
        <w:trPr>
          <w:cantSplit/>
          <w:jc w:val="center"/>
        </w:trPr>
        <w:tc>
          <w:tcPr>
            <w:tcW w:w="2181" w:type="dxa"/>
            <w:tcBorders>
              <w:top w:val="single" w:sz="4" w:space="0" w:color="000000"/>
              <w:left w:val="single" w:sz="4" w:space="0" w:color="000000"/>
              <w:bottom w:val="single" w:sz="4" w:space="0" w:color="000000"/>
            </w:tcBorders>
          </w:tcPr>
          <w:p w14:paraId="2A805511" w14:textId="77777777" w:rsidR="00AC3C16" w:rsidRPr="003A7400" w:rsidRDefault="00AC3C16" w:rsidP="00AC3C16">
            <w:pPr>
              <w:snapToGrid w:val="0"/>
            </w:pPr>
            <w:r>
              <w:rPr>
                <w:noProof/>
                <w:lang w:eastAsia="en-GB"/>
              </w:rPr>
              <w:drawing>
                <wp:inline distT="0" distB="0" distL="0" distR="0" wp14:anchorId="492011ED" wp14:editId="6E5C7FC5">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84C4179" w14:textId="77777777" w:rsidR="00AC3C16" w:rsidRPr="003A7400" w:rsidRDefault="00AC3C16" w:rsidP="00AC3C16">
            <w:pPr>
              <w:snapToGrid w:val="0"/>
            </w:pPr>
            <w:r w:rsidRPr="003A7400">
              <w:t>Any gaps (missing/inadequate definitions) discovered in the search for definitions are captured for later reference.</w:t>
            </w:r>
          </w:p>
        </w:tc>
      </w:tr>
      <w:tr w:rsidR="00AC3C16" w:rsidRPr="003A7400" w14:paraId="7F2EA3A7" w14:textId="77777777" w:rsidTr="00AC3C16">
        <w:trPr>
          <w:cantSplit/>
          <w:jc w:val="center"/>
        </w:trPr>
        <w:tc>
          <w:tcPr>
            <w:tcW w:w="2181" w:type="dxa"/>
            <w:tcBorders>
              <w:top w:val="single" w:sz="4" w:space="0" w:color="000000"/>
              <w:left w:val="single" w:sz="4" w:space="0" w:color="000000"/>
              <w:bottom w:val="single" w:sz="4" w:space="0" w:color="000000"/>
            </w:tcBorders>
          </w:tcPr>
          <w:p w14:paraId="69C7A71A" w14:textId="77777777" w:rsidR="00AC3C16" w:rsidRPr="003A7400" w:rsidRDefault="00AC3C16" w:rsidP="00AC3C16">
            <w:pPr>
              <w:snapToGrid w:val="0"/>
            </w:pPr>
            <w:r>
              <w:rPr>
                <w:noProof/>
                <w:lang w:eastAsia="en-GB"/>
              </w:rPr>
              <w:drawing>
                <wp:inline distT="0" distB="0" distL="0" distR="0" wp14:anchorId="6D9E9E20" wp14:editId="792531AD">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628FAD" w14:textId="77777777" w:rsidR="00AC3C16" w:rsidRPr="003A7400" w:rsidRDefault="00AC3C16" w:rsidP="00AC3C16">
            <w:pPr>
              <w:snapToGrid w:val="0"/>
            </w:pPr>
            <w:r w:rsidRPr="003A7400">
              <w:t>The previously identified gaps (missing/inadequate definitions) are validated against the consensus application schema as there may be revisions introduced during the iteration process.</w:t>
            </w:r>
          </w:p>
        </w:tc>
      </w:tr>
      <w:tr w:rsidR="00AC3C16" w:rsidRPr="003A7400" w14:paraId="5594406C" w14:textId="77777777" w:rsidTr="00AC3C16">
        <w:trPr>
          <w:cantSplit/>
          <w:jc w:val="center"/>
        </w:trPr>
        <w:tc>
          <w:tcPr>
            <w:tcW w:w="2181" w:type="dxa"/>
            <w:tcBorders>
              <w:top w:val="single" w:sz="4" w:space="0" w:color="000000"/>
              <w:left w:val="single" w:sz="4" w:space="0" w:color="000000"/>
              <w:bottom w:val="single" w:sz="4" w:space="0" w:color="000000"/>
            </w:tcBorders>
          </w:tcPr>
          <w:p w14:paraId="3B494CA2" w14:textId="77777777" w:rsidR="00AC3C16" w:rsidRPr="003A7400" w:rsidRDefault="00AC3C16" w:rsidP="00AC3C16">
            <w:pPr>
              <w:snapToGrid w:val="0"/>
            </w:pPr>
            <w:r>
              <w:rPr>
                <w:noProof/>
                <w:lang w:eastAsia="en-GB"/>
              </w:rPr>
              <w:drawing>
                <wp:inline distT="0" distB="0" distL="0" distR="0" wp14:anchorId="22EFA406" wp14:editId="5E743C7D">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60DAC36" w14:textId="3FBD47B3" w:rsidR="00AC3C16" w:rsidRPr="003A7400" w:rsidRDefault="00AC3C16" w:rsidP="00AC3C16">
            <w:pPr>
              <w:snapToGrid w:val="0"/>
            </w:pPr>
            <w:r w:rsidRPr="003A7400">
              <w:t xml:space="preserve">If the previously identified gaps (missing/inadequate definitions) require revision (due to added gaps, eliminated gaps, changed gaps, </w:t>
            </w:r>
            <w:r w:rsidR="000A36B4" w:rsidRPr="003A7400">
              <w:t>etc.</w:t>
            </w:r>
            <w:r w:rsidRPr="003A7400">
              <w:t>) these are captured for submission to the GI registry.</w:t>
            </w:r>
            <w:r>
              <w:t xml:space="preserve"> For the submission of changes or creation of new item types a form is available, see Appendix 2. </w:t>
            </w:r>
          </w:p>
        </w:tc>
      </w:tr>
      <w:tr w:rsidR="00AC3C16" w:rsidRPr="003A7400" w14:paraId="6CDD7D05" w14:textId="77777777" w:rsidTr="00AC3C16">
        <w:trPr>
          <w:cantSplit/>
          <w:jc w:val="center"/>
        </w:trPr>
        <w:tc>
          <w:tcPr>
            <w:tcW w:w="2181" w:type="dxa"/>
            <w:tcBorders>
              <w:top w:val="single" w:sz="4" w:space="0" w:color="000000"/>
              <w:left w:val="single" w:sz="4" w:space="0" w:color="000000"/>
              <w:bottom w:val="single" w:sz="4" w:space="0" w:color="000000"/>
            </w:tcBorders>
          </w:tcPr>
          <w:p w14:paraId="337860E7" w14:textId="77777777" w:rsidR="00AC3C16" w:rsidRPr="003A7400" w:rsidRDefault="00AC3C16" w:rsidP="00AC3C16">
            <w:pPr>
              <w:snapToGrid w:val="0"/>
            </w:pPr>
            <w:r>
              <w:rPr>
                <w:noProof/>
                <w:lang w:eastAsia="en-GB"/>
              </w:rPr>
              <w:drawing>
                <wp:inline distT="0" distB="0" distL="0" distR="0" wp14:anchorId="2C417E19" wp14:editId="678F542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C2A4673" w14:textId="77777777" w:rsidR="00AC3C16" w:rsidRPr="003A7400" w:rsidRDefault="00AC3C16" w:rsidP="00AC3C16">
            <w:pPr>
              <w:snapToGrid w:val="0"/>
            </w:pPr>
            <w:r w:rsidRPr="003A7400">
              <w:t>Identified gaps are submitted to IALA Domain Control Body for approval of submission to the registry</w:t>
            </w:r>
            <w:r>
              <w:t xml:space="preserve"> using the required form</w:t>
            </w:r>
            <w:r w:rsidRPr="003A7400">
              <w:t>.</w:t>
            </w:r>
            <w:r>
              <w:t xml:space="preserve"> </w:t>
            </w:r>
          </w:p>
        </w:tc>
      </w:tr>
      <w:tr w:rsidR="00AC3C16" w:rsidRPr="003A7400" w14:paraId="46586B95" w14:textId="77777777" w:rsidTr="00AC3C16">
        <w:trPr>
          <w:cantSplit/>
          <w:jc w:val="center"/>
        </w:trPr>
        <w:tc>
          <w:tcPr>
            <w:tcW w:w="2181" w:type="dxa"/>
            <w:tcBorders>
              <w:top w:val="single" w:sz="4" w:space="0" w:color="000000"/>
              <w:left w:val="single" w:sz="4" w:space="0" w:color="000000"/>
              <w:bottom w:val="single" w:sz="4" w:space="0" w:color="000000"/>
            </w:tcBorders>
          </w:tcPr>
          <w:p w14:paraId="08122174" w14:textId="77777777" w:rsidR="00AC3C16" w:rsidRPr="003A7400" w:rsidRDefault="00AC3C16" w:rsidP="00AC3C16">
            <w:pPr>
              <w:snapToGrid w:val="0"/>
            </w:pPr>
            <w:r>
              <w:rPr>
                <w:noProof/>
                <w:lang w:eastAsia="en-GB"/>
              </w:rPr>
              <w:drawing>
                <wp:inline distT="0" distB="0" distL="0" distR="0" wp14:anchorId="009B6809" wp14:editId="64F2BFEA">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3A9A23B3" w14:textId="77777777" w:rsidR="00AC3C16" w:rsidRPr="003A7400" w:rsidRDefault="00AC3C16" w:rsidP="00AC3C16">
            <w:pPr>
              <w:snapToGrid w:val="0"/>
            </w:pPr>
            <w:r w:rsidRPr="003A7400">
              <w:t>If submission is approved, the new definitions can be registered as proposals on the GI registry, else the submission is sent back to the task group for further revisions.</w:t>
            </w:r>
          </w:p>
        </w:tc>
      </w:tr>
      <w:tr w:rsidR="00AC3C16" w:rsidRPr="003A7400" w14:paraId="4F9AE3D2" w14:textId="77777777" w:rsidTr="00AC3C16">
        <w:trPr>
          <w:cantSplit/>
          <w:jc w:val="center"/>
        </w:trPr>
        <w:tc>
          <w:tcPr>
            <w:tcW w:w="2181" w:type="dxa"/>
            <w:tcBorders>
              <w:top w:val="single" w:sz="4" w:space="0" w:color="000000"/>
              <w:left w:val="single" w:sz="4" w:space="0" w:color="000000"/>
              <w:bottom w:val="single" w:sz="4" w:space="0" w:color="000000"/>
            </w:tcBorders>
          </w:tcPr>
          <w:p w14:paraId="49242000" w14:textId="77777777" w:rsidR="00AC3C16" w:rsidRPr="003A7400" w:rsidRDefault="00AC3C16" w:rsidP="00AC3C16">
            <w:pPr>
              <w:snapToGrid w:val="0"/>
            </w:pPr>
            <w:r>
              <w:rPr>
                <w:noProof/>
                <w:lang w:eastAsia="en-GB"/>
              </w:rPr>
              <w:drawing>
                <wp:inline distT="0" distB="0" distL="0" distR="0" wp14:anchorId="4FB95903" wp14:editId="1498A7B4">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9EC76EC" w14:textId="77777777" w:rsidR="00AC3C16" w:rsidRPr="003A7400" w:rsidRDefault="00AC3C16" w:rsidP="00AC3C16">
            <w:pPr>
              <w:snapToGrid w:val="0"/>
            </w:pPr>
            <w:r w:rsidRPr="003A7400">
              <w:t>Registering the new proposals is done by the IALA Domain Control Body or by someone designated to do this task.</w:t>
            </w:r>
          </w:p>
        </w:tc>
      </w:tr>
      <w:tr w:rsidR="00AC3C16" w:rsidRPr="003A7400" w14:paraId="2B4878D6" w14:textId="77777777" w:rsidTr="00AC3C16">
        <w:trPr>
          <w:cantSplit/>
          <w:jc w:val="center"/>
        </w:trPr>
        <w:tc>
          <w:tcPr>
            <w:tcW w:w="2181" w:type="dxa"/>
            <w:tcBorders>
              <w:top w:val="single" w:sz="4" w:space="0" w:color="000000"/>
              <w:left w:val="single" w:sz="4" w:space="0" w:color="000000"/>
              <w:bottom w:val="single" w:sz="4" w:space="0" w:color="000000"/>
            </w:tcBorders>
          </w:tcPr>
          <w:p w14:paraId="0422CFF3" w14:textId="77777777" w:rsidR="00AC3C16" w:rsidRPr="003A7400" w:rsidRDefault="00AC3C16" w:rsidP="00AC3C16">
            <w:pPr>
              <w:snapToGrid w:val="0"/>
            </w:pPr>
            <w:r>
              <w:rPr>
                <w:noProof/>
                <w:lang w:eastAsia="en-GB"/>
              </w:rPr>
              <w:lastRenderedPageBreak/>
              <w:drawing>
                <wp:inline distT="0" distB="0" distL="0" distR="0" wp14:anchorId="3F664F2D" wp14:editId="52F8405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6905CE4" w14:textId="77777777" w:rsidR="00AC3C16" w:rsidRPr="003A7400" w:rsidRDefault="00AC3C16" w:rsidP="00AC3C16">
            <w:pPr>
              <w:snapToGrid w:val="0"/>
            </w:pPr>
            <w:r w:rsidRPr="003A7400">
              <w:t>The submitted proposals will be reviewed by the GI Registry register managers and possibly the Executive Control Body for validity.  If rejected, the proposal is sent back to the task group for revision.</w:t>
            </w:r>
          </w:p>
        </w:tc>
      </w:tr>
      <w:tr w:rsidR="00AC3C16" w:rsidRPr="003A7400" w14:paraId="0F0C2D0B" w14:textId="77777777" w:rsidTr="00AC3C16">
        <w:trPr>
          <w:cantSplit/>
          <w:jc w:val="center"/>
        </w:trPr>
        <w:tc>
          <w:tcPr>
            <w:tcW w:w="2181" w:type="dxa"/>
            <w:tcBorders>
              <w:top w:val="single" w:sz="4" w:space="0" w:color="000000"/>
              <w:left w:val="single" w:sz="4" w:space="0" w:color="000000"/>
              <w:bottom w:val="single" w:sz="4" w:space="0" w:color="000000"/>
            </w:tcBorders>
          </w:tcPr>
          <w:p w14:paraId="165073B3" w14:textId="77777777" w:rsidR="00AC3C16" w:rsidRPr="003A7400" w:rsidRDefault="00AC3C16" w:rsidP="00AC3C16">
            <w:pPr>
              <w:snapToGrid w:val="0"/>
            </w:pPr>
            <w:r>
              <w:rPr>
                <w:noProof/>
                <w:lang w:eastAsia="en-GB"/>
              </w:rPr>
              <w:drawing>
                <wp:inline distT="0" distB="0" distL="0" distR="0" wp14:anchorId="18C874DD" wp14:editId="5D380B6A">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7735838" w14:textId="77777777" w:rsidR="00AC3C16" w:rsidRPr="003A7400" w:rsidRDefault="00AC3C16" w:rsidP="00AC3C16">
            <w:pPr>
              <w:snapToGrid w:val="0"/>
            </w:pPr>
            <w:r w:rsidRPr="003A7400">
              <w:t>With all needed definitions registered in the GI Registry, the product specification can be completed and submitted to IALA for review and approval.</w:t>
            </w:r>
          </w:p>
        </w:tc>
      </w:tr>
      <w:tr w:rsidR="00AC3C16" w:rsidRPr="003A7400" w14:paraId="761DC9C7" w14:textId="77777777" w:rsidTr="00AC3C16">
        <w:trPr>
          <w:cantSplit/>
          <w:jc w:val="center"/>
        </w:trPr>
        <w:tc>
          <w:tcPr>
            <w:tcW w:w="2181" w:type="dxa"/>
            <w:tcBorders>
              <w:top w:val="single" w:sz="4" w:space="0" w:color="000000"/>
              <w:left w:val="single" w:sz="4" w:space="0" w:color="000000"/>
              <w:bottom w:val="single" w:sz="4" w:space="0" w:color="000000"/>
            </w:tcBorders>
          </w:tcPr>
          <w:p w14:paraId="6128CA86" w14:textId="77777777" w:rsidR="00AC3C16" w:rsidRPr="003A7400" w:rsidRDefault="00AC3C16" w:rsidP="00AC3C16">
            <w:pPr>
              <w:snapToGrid w:val="0"/>
            </w:pPr>
            <w:r>
              <w:rPr>
                <w:noProof/>
                <w:lang w:eastAsia="en-GB"/>
              </w:rPr>
              <w:drawing>
                <wp:inline distT="0" distB="0" distL="0" distR="0" wp14:anchorId="4A1AC623" wp14:editId="00300463">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74EE541D" w14:textId="77777777" w:rsidR="00AC3C16" w:rsidRPr="003A7400" w:rsidRDefault="00AC3C16" w:rsidP="00AC3C16">
            <w:pPr>
              <w:snapToGrid w:val="0"/>
            </w:pPr>
            <w:r w:rsidRPr="003A7400">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AC3C16" w:rsidRPr="003A7400" w14:paraId="5F21A3B8" w14:textId="77777777" w:rsidTr="00AC3C16">
        <w:trPr>
          <w:cantSplit/>
          <w:jc w:val="center"/>
        </w:trPr>
        <w:tc>
          <w:tcPr>
            <w:tcW w:w="2181" w:type="dxa"/>
            <w:tcBorders>
              <w:top w:val="single" w:sz="4" w:space="0" w:color="000000"/>
              <w:left w:val="single" w:sz="4" w:space="0" w:color="000000"/>
              <w:bottom w:val="single" w:sz="4" w:space="0" w:color="000000"/>
            </w:tcBorders>
          </w:tcPr>
          <w:p w14:paraId="6FD2D133" w14:textId="77777777" w:rsidR="00AC3C16" w:rsidRPr="003A7400" w:rsidRDefault="00AC3C16" w:rsidP="00AC3C16">
            <w:pPr>
              <w:snapToGrid w:val="0"/>
            </w:pPr>
            <w:r>
              <w:rPr>
                <w:noProof/>
                <w:lang w:eastAsia="en-GB"/>
              </w:rPr>
              <w:drawing>
                <wp:inline distT="0" distB="0" distL="0" distR="0" wp14:anchorId="4D24EB02" wp14:editId="1C58898A">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B07FC0" w14:textId="77777777" w:rsidR="00AC3C16" w:rsidRPr="003A7400" w:rsidRDefault="00AC3C16" w:rsidP="00AC3C16">
            <w:pPr>
              <w:snapToGrid w:val="0"/>
            </w:pPr>
            <w:r w:rsidRPr="003A7400">
              <w:t>Once complete, the task group can be requested by IALA to submit the finished product specification to the Product Specification Register manager.</w:t>
            </w:r>
          </w:p>
        </w:tc>
      </w:tr>
      <w:tr w:rsidR="00AC3C16" w:rsidRPr="003A7400" w14:paraId="397FED03" w14:textId="77777777" w:rsidTr="00AC3C16">
        <w:trPr>
          <w:cantSplit/>
          <w:jc w:val="center"/>
        </w:trPr>
        <w:tc>
          <w:tcPr>
            <w:tcW w:w="2181" w:type="dxa"/>
            <w:tcBorders>
              <w:top w:val="single" w:sz="4" w:space="0" w:color="000000"/>
              <w:left w:val="single" w:sz="4" w:space="0" w:color="000000"/>
              <w:bottom w:val="single" w:sz="4" w:space="0" w:color="000000"/>
            </w:tcBorders>
          </w:tcPr>
          <w:p w14:paraId="2892A1D0" w14:textId="77777777" w:rsidR="00AC3C16" w:rsidRPr="003A7400" w:rsidRDefault="00AC3C16" w:rsidP="00AC3C16">
            <w:pPr>
              <w:snapToGrid w:val="0"/>
            </w:pPr>
            <w:r>
              <w:rPr>
                <w:noProof/>
                <w:lang w:eastAsia="en-GB"/>
              </w:rPr>
              <w:drawing>
                <wp:inline distT="0" distB="0" distL="0" distR="0" wp14:anchorId="0BA144E2" wp14:editId="44DC4C19">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C56657B" w14:textId="77777777" w:rsidR="00AC3C16" w:rsidRPr="003A7400" w:rsidRDefault="00AC3C16" w:rsidP="00AC3C16">
            <w:pPr>
              <w:snapToGrid w:val="0"/>
            </w:pPr>
            <w:r w:rsidRPr="003A7400">
              <w:t>All done.</w:t>
            </w:r>
          </w:p>
        </w:tc>
      </w:tr>
    </w:tbl>
    <w:p w14:paraId="7BB450F2" w14:textId="77777777" w:rsidR="00AC3C16" w:rsidRDefault="00AC3C16" w:rsidP="00AC3C16">
      <w:pPr>
        <w:pStyle w:val="Plattetekst"/>
      </w:pPr>
    </w:p>
    <w:p w14:paraId="10923C7B" w14:textId="77777777" w:rsidR="001C770A" w:rsidRDefault="001C770A" w:rsidP="001C770A">
      <w:pPr>
        <w:pStyle w:val="Plattetekst"/>
      </w:pPr>
    </w:p>
    <w:p w14:paraId="59FA7BF9" w14:textId="5F7759F4" w:rsidR="00457F11" w:rsidRDefault="00457F11" w:rsidP="00DD260B">
      <w:pPr>
        <w:pStyle w:val="Kop1"/>
      </w:pPr>
      <w:bookmarkStart w:id="141" w:name="_Toc216674857"/>
      <w:bookmarkStart w:id="142" w:name="_Toc367953612"/>
      <w:bookmarkStart w:id="143" w:name="_Toc433800395"/>
      <w:bookmarkStart w:id="144" w:name="_Toc445978920"/>
      <w:bookmarkStart w:id="145" w:name="_Toc445992834"/>
      <w:r>
        <w:t>References</w:t>
      </w:r>
      <w:bookmarkEnd w:id="141"/>
      <w:bookmarkEnd w:id="142"/>
      <w:bookmarkEnd w:id="143"/>
      <w:bookmarkEnd w:id="144"/>
      <w:bookmarkEnd w:id="145"/>
    </w:p>
    <w:p w14:paraId="209AF4EC" w14:textId="50B339B4" w:rsidR="000A36B4" w:rsidRDefault="000A36B4" w:rsidP="00457F11">
      <w:pPr>
        <w:pStyle w:val="References"/>
        <w:numPr>
          <w:ilvl w:val="0"/>
          <w:numId w:val="17"/>
        </w:numPr>
        <w:tabs>
          <w:tab w:val="clear" w:pos="0"/>
          <w:tab w:val="num" w:pos="567"/>
        </w:tabs>
      </w:pPr>
      <w:r>
        <w:t>IHO S-99 Operational Procedures, version 1.1.0 November 2012</w:t>
      </w:r>
    </w:p>
    <w:p w14:paraId="48A4CC26" w14:textId="05DD949D" w:rsidR="00457F11" w:rsidRDefault="00457F11" w:rsidP="00457F11">
      <w:pPr>
        <w:pStyle w:val="References"/>
        <w:numPr>
          <w:ilvl w:val="0"/>
          <w:numId w:val="17"/>
        </w:numPr>
        <w:tabs>
          <w:tab w:val="clear" w:pos="0"/>
          <w:tab w:val="num" w:pos="567"/>
        </w:tabs>
      </w:pPr>
      <w:r>
        <w:t xml:space="preserve">IHO </w:t>
      </w:r>
      <w:r w:rsidRPr="00302613">
        <w:t>S-100</w:t>
      </w:r>
      <w:r>
        <w:t xml:space="preserve"> </w:t>
      </w:r>
      <w:r w:rsidRPr="00302613">
        <w:t xml:space="preserve">Universal Hydrographic Data Model, </w:t>
      </w:r>
      <w:r>
        <w:t>version 2.0.0. June 2015</w:t>
      </w:r>
      <w:r w:rsidRPr="00302613">
        <w:t>.</w:t>
      </w:r>
    </w:p>
    <w:p w14:paraId="194AB934" w14:textId="765EC4BB" w:rsidR="00457F11" w:rsidRPr="00457F11" w:rsidRDefault="00457F11" w:rsidP="00457F11">
      <w:pPr>
        <w:pStyle w:val="References"/>
        <w:numPr>
          <w:ilvl w:val="0"/>
          <w:numId w:val="17"/>
        </w:numPr>
        <w:tabs>
          <w:tab w:val="clear" w:pos="0"/>
          <w:tab w:val="num" w:pos="567"/>
        </w:tabs>
      </w:pPr>
      <w:r w:rsidRPr="00457F11">
        <w:t>IALA Guideline 1087 Procedures for the Management of the IALA Domains under the IHO GI Registry.</w:t>
      </w:r>
    </w:p>
    <w:p w14:paraId="4F925158" w14:textId="7B9903DD" w:rsidR="00457F11" w:rsidRDefault="00457F11">
      <w:pPr>
        <w:spacing w:after="200" w:line="276" w:lineRule="auto"/>
      </w:pPr>
      <w:r>
        <w:br w:type="page"/>
      </w:r>
    </w:p>
    <w:p w14:paraId="38363557" w14:textId="77777777" w:rsidR="00AC3C16" w:rsidRDefault="00AC3C16" w:rsidP="00AC3C16"/>
    <w:p w14:paraId="3B477981" w14:textId="77777777" w:rsidR="00AC3C16" w:rsidRPr="003A7400" w:rsidRDefault="00AC3C16" w:rsidP="00AC3C16">
      <w:pPr>
        <w:pStyle w:val="Titel"/>
      </w:pPr>
      <w:bookmarkStart w:id="146" w:name="_Toc445971332"/>
      <w:bookmarkStart w:id="147" w:name="_Toc445992835"/>
      <w:r>
        <w:t xml:space="preserve">Appendix 1 </w:t>
      </w:r>
      <w:r w:rsidRPr="003A7400">
        <w:t>Product Specification template</w:t>
      </w:r>
      <w:bookmarkEnd w:id="146"/>
      <w:bookmarkEnd w:id="147"/>
    </w:p>
    <w:p w14:paraId="400D3037" w14:textId="77777777" w:rsidR="00AC3C16" w:rsidRDefault="00AC3C16" w:rsidP="00AC3C16">
      <w:r>
        <w:br w:type="page"/>
      </w:r>
    </w:p>
    <w:p w14:paraId="54FF8C77" w14:textId="06AD6486" w:rsidR="00AC3C16" w:rsidRDefault="003C5046" w:rsidP="00AC3C16">
      <w:r>
        <w:rPr>
          <w:noProof/>
          <w:lang w:eastAsia="en-GB"/>
        </w:rPr>
        <w:lastRenderedPageBreak/>
        <mc:AlternateContent>
          <mc:Choice Requires="wps">
            <w:drawing>
              <wp:anchor distT="45720" distB="45720" distL="114300" distR="114300" simplePos="0" relativeHeight="251664384" behindDoc="0" locked="0" layoutInCell="1" allowOverlap="1" wp14:anchorId="44F62E5D" wp14:editId="7391A4A4">
                <wp:simplePos x="0" y="0"/>
                <wp:positionH relativeFrom="column">
                  <wp:posOffset>179070</wp:posOffset>
                </wp:positionH>
                <wp:positionV relativeFrom="paragraph">
                  <wp:posOffset>2114550</wp:posOffset>
                </wp:positionV>
                <wp:extent cx="6225540" cy="1160780"/>
                <wp:effectExtent l="0" t="0" r="0" b="127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5540" cy="1160780"/>
                        </a:xfrm>
                        <a:prstGeom prst="rect">
                          <a:avLst/>
                        </a:prstGeom>
                        <a:noFill/>
                        <a:ln w="9525">
                          <a:noFill/>
                          <a:miter lim="800000"/>
                          <a:headEnd/>
                          <a:tailEnd/>
                        </a:ln>
                      </wps:spPr>
                      <wps:txbx>
                        <w:txbxContent>
                          <w:p w14:paraId="3EF6371F" w14:textId="342050A9" w:rsidR="00DD260B" w:rsidRDefault="00DD260B" w:rsidP="003C5046">
                            <w:pPr>
                              <w:pStyle w:val="Documenttype"/>
                            </w:pPr>
                            <w:r w:rsidRPr="003C5046">
                              <w:t xml:space="preserve">IALA Product Specification No. </w:t>
                            </w:r>
                          </w:p>
                          <w:p w14:paraId="3566223D" w14:textId="6448B4DD" w:rsidR="00DD260B" w:rsidRDefault="00DD260B" w:rsidP="003C5046">
                            <w:pPr>
                              <w:pStyle w:val="Documenttype"/>
                            </w:pPr>
                            <w:r>
                              <w:t>Edition</w:t>
                            </w:r>
                          </w:p>
                          <w:p w14:paraId="2A3C3EFA" w14:textId="544F7D64" w:rsidR="00DD260B" w:rsidRPr="003C5046" w:rsidRDefault="00DD260B" w:rsidP="003C5046">
                            <w:pPr>
                              <w:pStyle w:val="Documenttype"/>
                            </w:pPr>
                            <w:r>
                              <w:t>date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44F62E5D" id="Tekstvak 2" o:spid="_x0000_s1106" type="#_x0000_t202" style="position:absolute;margin-left:14.1pt;margin-top:166.5pt;width:490.2pt;height:91.4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" filled="f" stroked="f">
                <v:textbox>
                  <w:txbxContent>
                    <w:p w14:paraId="3EF6371F" w14:textId="342050A9" w:rsidR="00DD260B" w:rsidRDefault="00DD260B" w:rsidP="003C5046">
                      <w:pPr>
                        <w:pStyle w:val="Documenttype"/>
                      </w:pPr>
                      <w:r w:rsidRPr="003C5046">
                        <w:t xml:space="preserve">IALA Product Specification No. </w:t>
                      </w:r>
                    </w:p>
                    <w:p w14:paraId="3566223D" w14:textId="6448B4DD" w:rsidR="00DD260B" w:rsidRDefault="00DD260B" w:rsidP="003C5046">
                      <w:pPr>
                        <w:pStyle w:val="Documenttype"/>
                      </w:pPr>
                      <w:r>
                        <w:t>Edition</w:t>
                      </w:r>
                    </w:p>
                    <w:p w14:paraId="2A3C3EFA" w14:textId="544F7D64" w:rsidR="00DD260B" w:rsidRPr="003C5046" w:rsidRDefault="00DD260B" w:rsidP="003C5046">
                      <w:pPr>
                        <w:pStyle w:val="Documenttype"/>
                      </w:pPr>
                      <w:r>
                        <w:t>date</w:t>
                      </w:r>
                    </w:p>
                  </w:txbxContent>
                </v:textbox>
                <w10:wrap type="square"/>
              </v:shape>
            </w:pict>
          </mc:Fallback>
        </mc:AlternateContent>
      </w:r>
      <w:r w:rsidRPr="003C5046">
        <w:rPr>
          <w:noProof/>
          <w:lang w:eastAsia="en-GB"/>
        </w:rPr>
        <w:drawing>
          <wp:anchor distT="0" distB="0" distL="114300" distR="114300" simplePos="0" relativeHeight="251661312" behindDoc="1" locked="0" layoutInCell="1" allowOverlap="1" wp14:anchorId="0D46D673" wp14:editId="249726FF">
            <wp:simplePos x="0" y="0"/>
            <wp:positionH relativeFrom="page">
              <wp:posOffset>331967</wp:posOffset>
            </wp:positionH>
            <wp:positionV relativeFrom="page">
              <wp:posOffset>8923876</wp:posOffset>
            </wp:positionV>
            <wp:extent cx="3247200" cy="723600"/>
            <wp:effectExtent l="0" t="0" r="0" b="635"/>
            <wp:wrapNone/>
            <wp:docPr id="3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Pr="003C5046">
        <w:rPr>
          <w:noProof/>
          <w:lang w:eastAsia="en-GB"/>
        </w:rPr>
        <w:drawing>
          <wp:anchor distT="0" distB="0" distL="114300" distR="114300" simplePos="0" relativeHeight="251660288" behindDoc="1" locked="0" layoutInCell="1" allowOverlap="1" wp14:anchorId="6BB9E4A8" wp14:editId="4BFBB1AC">
            <wp:simplePos x="0" y="0"/>
            <wp:positionH relativeFrom="page">
              <wp:posOffset>2859957</wp:posOffset>
            </wp:positionH>
            <wp:positionV relativeFrom="page">
              <wp:posOffset>691515</wp:posOffset>
            </wp:positionV>
            <wp:extent cx="1803600" cy="1440000"/>
            <wp:effectExtent l="0" t="0" r="6350" b="8255"/>
            <wp:wrapNone/>
            <wp:docPr id="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Pr="003C5046">
        <w:rPr>
          <w:noProof/>
          <w:lang w:eastAsia="en-GB"/>
        </w:rPr>
        <w:drawing>
          <wp:anchor distT="0" distB="0" distL="114300" distR="114300" simplePos="0" relativeHeight="251659264" behindDoc="1" locked="0" layoutInCell="1" allowOverlap="1" wp14:anchorId="560566F3" wp14:editId="3D970E0C">
            <wp:simplePos x="0" y="0"/>
            <wp:positionH relativeFrom="page">
              <wp:posOffset>67061</wp:posOffset>
            </wp:positionH>
            <wp:positionV relativeFrom="page">
              <wp:posOffset>1867121</wp:posOffset>
            </wp:positionV>
            <wp:extent cx="7555865" cy="2339975"/>
            <wp:effectExtent l="0" t="0" r="6985" b="3175"/>
            <wp:wrapNone/>
            <wp:docPr id="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r w:rsidR="00AC3C16">
        <w:br w:type="page"/>
      </w:r>
      <w:r w:rsidRPr="003C5046">
        <w:rPr>
          <w:noProof/>
          <w:lang w:eastAsia="en-GB"/>
        </w:rPr>
        <mc:AlternateContent>
          <mc:Choice Requires="wps">
            <w:drawing>
              <wp:anchor distT="0" distB="0" distL="114300" distR="114300" simplePos="0" relativeHeight="251662336" behindDoc="0" locked="0" layoutInCell="1" allowOverlap="1" wp14:anchorId="48E709F7" wp14:editId="62763167">
                <wp:simplePos x="0" y="0"/>
                <wp:positionH relativeFrom="page">
                  <wp:posOffset>791845</wp:posOffset>
                </wp:positionH>
                <wp:positionV relativeFrom="page">
                  <wp:posOffset>9760585</wp:posOffset>
                </wp:positionV>
                <wp:extent cx="7128000" cy="0"/>
                <wp:effectExtent l="0" t="0" r="15875" b="19050"/>
                <wp:wrapNone/>
                <wp:docPr id="30"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1C3532BC" id="Connecteur droit 11" o:spid="_x0000_s1026" style="position:absolute;z-index:2516623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62.35pt,768.55pt" to="623.6pt,76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" strokecolor="#00558c [3204]" strokeweight="1pt">
                <w10:wrap anchorx="page" anchory="page"/>
              </v:line>
            </w:pict>
          </mc:Fallback>
        </mc:AlternateContent>
      </w:r>
    </w:p>
    <w:p w14:paraId="6ABC8CF1" w14:textId="77777777" w:rsidR="00AC3C16" w:rsidRDefault="00AC3C16" w:rsidP="00AC3C16">
      <w:pPr>
        <w:tabs>
          <w:tab w:val="center" w:pos="4514"/>
          <w:tab w:val="left" w:pos="5040"/>
          <w:tab w:val="left" w:pos="5760"/>
          <w:tab w:val="left" w:pos="6480"/>
          <w:tab w:val="left" w:pos="7200"/>
          <w:tab w:val="left" w:pos="7920"/>
          <w:tab w:val="left" w:pos="8640"/>
        </w:tabs>
        <w:spacing w:line="100" w:lineRule="atLeast"/>
      </w:pPr>
    </w:p>
    <w:p w14:paraId="5E77DFFA" w14:textId="77777777" w:rsidR="00AC3C16" w:rsidRDefault="00AC3C16" w:rsidP="00AC3C16">
      <w:pPr>
        <w:pStyle w:val="Plattetekst"/>
      </w:pPr>
      <w:r w:rsidRPr="003A7400">
        <w:t>Document Revisions</w:t>
      </w:r>
    </w:p>
    <w:p w14:paraId="37D85F46" w14:textId="77777777" w:rsidR="00AC3C16" w:rsidRPr="003A7400" w:rsidRDefault="00AC3C16" w:rsidP="00AC3C16">
      <w:pPr>
        <w:pStyle w:val="Platteteks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AC3C16" w:rsidRPr="003A7400" w14:paraId="669C17DE" w14:textId="77777777" w:rsidTr="00AC3C16">
        <w:tc>
          <w:tcPr>
            <w:tcW w:w="1908" w:type="dxa"/>
          </w:tcPr>
          <w:p w14:paraId="02CBD806" w14:textId="77777777" w:rsidR="00AC3C16" w:rsidRPr="003A7400" w:rsidRDefault="00AC3C16" w:rsidP="00AC3C16">
            <w:pPr>
              <w:spacing w:before="60" w:after="60"/>
              <w:jc w:val="center"/>
              <w:rPr>
                <w:b/>
                <w:bCs/>
              </w:rPr>
            </w:pPr>
            <w:r w:rsidRPr="003A7400">
              <w:rPr>
                <w:b/>
                <w:bCs/>
              </w:rPr>
              <w:t>Date</w:t>
            </w:r>
          </w:p>
        </w:tc>
        <w:tc>
          <w:tcPr>
            <w:tcW w:w="3360" w:type="dxa"/>
          </w:tcPr>
          <w:p w14:paraId="612B1E9E" w14:textId="77777777" w:rsidR="00AC3C16" w:rsidRPr="003A7400" w:rsidRDefault="00AC3C16" w:rsidP="00AC3C16">
            <w:pPr>
              <w:spacing w:before="60" w:after="60"/>
              <w:jc w:val="center"/>
              <w:rPr>
                <w:b/>
                <w:bCs/>
              </w:rPr>
            </w:pPr>
            <w:r w:rsidRPr="003A7400">
              <w:rPr>
                <w:b/>
                <w:bCs/>
              </w:rPr>
              <w:t>Page / Section Revised</w:t>
            </w:r>
          </w:p>
        </w:tc>
        <w:tc>
          <w:tcPr>
            <w:tcW w:w="4161" w:type="dxa"/>
          </w:tcPr>
          <w:p w14:paraId="4E427555" w14:textId="77777777" w:rsidR="00AC3C16" w:rsidRPr="003A7400" w:rsidRDefault="00AC3C16" w:rsidP="00AC3C16">
            <w:pPr>
              <w:spacing w:before="60" w:after="60"/>
              <w:jc w:val="center"/>
              <w:rPr>
                <w:b/>
                <w:bCs/>
              </w:rPr>
            </w:pPr>
            <w:r w:rsidRPr="003A7400">
              <w:rPr>
                <w:b/>
                <w:bCs/>
              </w:rPr>
              <w:t>Requirement for Revision</w:t>
            </w:r>
          </w:p>
        </w:tc>
      </w:tr>
      <w:tr w:rsidR="00AC3C16" w:rsidRPr="003A7400" w14:paraId="539062A7" w14:textId="77777777" w:rsidTr="00AC3C16">
        <w:trPr>
          <w:trHeight w:val="851"/>
        </w:trPr>
        <w:tc>
          <w:tcPr>
            <w:tcW w:w="1908" w:type="dxa"/>
            <w:vAlign w:val="center"/>
          </w:tcPr>
          <w:p w14:paraId="0D4C7F43" w14:textId="77777777" w:rsidR="00AC3C16" w:rsidRPr="003A7400" w:rsidRDefault="00AC3C16" w:rsidP="00AC3C16">
            <w:pPr>
              <w:spacing w:before="60" w:after="60"/>
              <w:rPr>
                <w:highlight w:val="yellow"/>
              </w:rPr>
            </w:pPr>
          </w:p>
        </w:tc>
        <w:tc>
          <w:tcPr>
            <w:tcW w:w="3360" w:type="dxa"/>
            <w:vAlign w:val="center"/>
          </w:tcPr>
          <w:p w14:paraId="4ABAD820" w14:textId="77777777" w:rsidR="00AC3C16" w:rsidRPr="003A7400" w:rsidRDefault="00AC3C16" w:rsidP="00AC3C16">
            <w:pPr>
              <w:spacing w:before="60" w:after="60"/>
              <w:rPr>
                <w:highlight w:val="yellow"/>
              </w:rPr>
            </w:pPr>
          </w:p>
        </w:tc>
        <w:tc>
          <w:tcPr>
            <w:tcW w:w="4161" w:type="dxa"/>
            <w:vAlign w:val="center"/>
          </w:tcPr>
          <w:p w14:paraId="7D021299" w14:textId="77777777" w:rsidR="00AC3C16" w:rsidRPr="003A7400" w:rsidRDefault="00AC3C16" w:rsidP="00AC3C16">
            <w:pPr>
              <w:spacing w:before="60" w:after="60"/>
            </w:pPr>
          </w:p>
        </w:tc>
      </w:tr>
      <w:tr w:rsidR="00AC3C16" w:rsidRPr="003A7400" w14:paraId="65370B04" w14:textId="77777777" w:rsidTr="00AC3C16">
        <w:trPr>
          <w:trHeight w:val="851"/>
        </w:trPr>
        <w:tc>
          <w:tcPr>
            <w:tcW w:w="1908" w:type="dxa"/>
            <w:vAlign w:val="center"/>
          </w:tcPr>
          <w:p w14:paraId="6525903C" w14:textId="77777777" w:rsidR="00AC3C16" w:rsidRPr="003A7400" w:rsidRDefault="00AC3C16" w:rsidP="00AC3C16">
            <w:pPr>
              <w:spacing w:before="60" w:after="60"/>
            </w:pPr>
          </w:p>
        </w:tc>
        <w:tc>
          <w:tcPr>
            <w:tcW w:w="3360" w:type="dxa"/>
            <w:vAlign w:val="center"/>
          </w:tcPr>
          <w:p w14:paraId="6D1B3964" w14:textId="77777777" w:rsidR="00AC3C16" w:rsidRPr="003A7400" w:rsidRDefault="00AC3C16" w:rsidP="00AC3C16">
            <w:pPr>
              <w:spacing w:before="60" w:after="60"/>
            </w:pPr>
          </w:p>
        </w:tc>
        <w:tc>
          <w:tcPr>
            <w:tcW w:w="4161" w:type="dxa"/>
            <w:vAlign w:val="center"/>
          </w:tcPr>
          <w:p w14:paraId="4875AB3C" w14:textId="77777777" w:rsidR="00AC3C16" w:rsidRPr="003A7400" w:rsidRDefault="00AC3C16" w:rsidP="00AC3C16">
            <w:pPr>
              <w:spacing w:before="60" w:after="60"/>
            </w:pPr>
          </w:p>
        </w:tc>
      </w:tr>
      <w:tr w:rsidR="00AC3C16" w:rsidRPr="003A7400" w14:paraId="58341323" w14:textId="77777777" w:rsidTr="00AC3C16">
        <w:trPr>
          <w:trHeight w:val="851"/>
        </w:trPr>
        <w:tc>
          <w:tcPr>
            <w:tcW w:w="1908" w:type="dxa"/>
            <w:vAlign w:val="center"/>
          </w:tcPr>
          <w:p w14:paraId="0BAE79B7" w14:textId="77777777" w:rsidR="00AC3C16" w:rsidRPr="003A7400" w:rsidRDefault="00AC3C16" w:rsidP="00AC3C16">
            <w:pPr>
              <w:spacing w:before="60" w:after="60"/>
            </w:pPr>
          </w:p>
        </w:tc>
        <w:tc>
          <w:tcPr>
            <w:tcW w:w="3360" w:type="dxa"/>
            <w:vAlign w:val="center"/>
          </w:tcPr>
          <w:p w14:paraId="3F800C1D" w14:textId="77777777" w:rsidR="00AC3C16" w:rsidRPr="003A7400" w:rsidRDefault="00AC3C16" w:rsidP="00AC3C16">
            <w:pPr>
              <w:spacing w:before="60" w:after="60"/>
            </w:pPr>
          </w:p>
        </w:tc>
        <w:tc>
          <w:tcPr>
            <w:tcW w:w="4161" w:type="dxa"/>
            <w:vAlign w:val="center"/>
          </w:tcPr>
          <w:p w14:paraId="2E5D9BF0" w14:textId="77777777" w:rsidR="00AC3C16" w:rsidRPr="003A7400" w:rsidRDefault="00AC3C16" w:rsidP="00AC3C16">
            <w:pPr>
              <w:spacing w:before="60" w:after="60"/>
            </w:pPr>
          </w:p>
        </w:tc>
      </w:tr>
      <w:tr w:rsidR="00AC3C16" w:rsidRPr="003A7400" w14:paraId="541491F2" w14:textId="77777777" w:rsidTr="00AC3C16">
        <w:trPr>
          <w:trHeight w:val="851"/>
        </w:trPr>
        <w:tc>
          <w:tcPr>
            <w:tcW w:w="1908" w:type="dxa"/>
            <w:vAlign w:val="center"/>
          </w:tcPr>
          <w:p w14:paraId="60CF1475" w14:textId="77777777" w:rsidR="00AC3C16" w:rsidRPr="003A7400" w:rsidRDefault="00AC3C16" w:rsidP="00AC3C16">
            <w:pPr>
              <w:spacing w:before="60" w:after="60"/>
            </w:pPr>
          </w:p>
        </w:tc>
        <w:tc>
          <w:tcPr>
            <w:tcW w:w="3360" w:type="dxa"/>
            <w:vAlign w:val="center"/>
          </w:tcPr>
          <w:p w14:paraId="0350B82E" w14:textId="77777777" w:rsidR="00AC3C16" w:rsidRPr="003A7400" w:rsidRDefault="00AC3C16" w:rsidP="00AC3C16">
            <w:pPr>
              <w:spacing w:before="60" w:after="60"/>
            </w:pPr>
          </w:p>
        </w:tc>
        <w:tc>
          <w:tcPr>
            <w:tcW w:w="4161" w:type="dxa"/>
            <w:vAlign w:val="center"/>
          </w:tcPr>
          <w:p w14:paraId="4AB670DC" w14:textId="77777777" w:rsidR="00AC3C16" w:rsidRPr="003A7400" w:rsidRDefault="00AC3C16" w:rsidP="00AC3C16">
            <w:pPr>
              <w:spacing w:before="60" w:after="60"/>
            </w:pPr>
          </w:p>
        </w:tc>
      </w:tr>
      <w:tr w:rsidR="00AC3C16" w:rsidRPr="003A7400" w14:paraId="736199D9" w14:textId="77777777" w:rsidTr="00AC3C16">
        <w:trPr>
          <w:trHeight w:val="851"/>
        </w:trPr>
        <w:tc>
          <w:tcPr>
            <w:tcW w:w="1908" w:type="dxa"/>
            <w:vAlign w:val="center"/>
          </w:tcPr>
          <w:p w14:paraId="342FE295" w14:textId="77777777" w:rsidR="00AC3C16" w:rsidRPr="003A7400" w:rsidRDefault="00AC3C16" w:rsidP="00AC3C16">
            <w:pPr>
              <w:spacing w:before="60" w:after="60"/>
            </w:pPr>
          </w:p>
        </w:tc>
        <w:tc>
          <w:tcPr>
            <w:tcW w:w="3360" w:type="dxa"/>
            <w:vAlign w:val="center"/>
          </w:tcPr>
          <w:p w14:paraId="2C1436A9" w14:textId="77777777" w:rsidR="00AC3C16" w:rsidRPr="003A7400" w:rsidRDefault="00AC3C16" w:rsidP="00AC3C16">
            <w:pPr>
              <w:spacing w:before="60" w:after="60"/>
            </w:pPr>
          </w:p>
        </w:tc>
        <w:tc>
          <w:tcPr>
            <w:tcW w:w="4161" w:type="dxa"/>
            <w:vAlign w:val="center"/>
          </w:tcPr>
          <w:p w14:paraId="1E81C4A4" w14:textId="77777777" w:rsidR="00AC3C16" w:rsidRPr="003A7400" w:rsidRDefault="00AC3C16" w:rsidP="00AC3C16">
            <w:pPr>
              <w:spacing w:before="60" w:after="60"/>
            </w:pPr>
          </w:p>
        </w:tc>
      </w:tr>
      <w:tr w:rsidR="00AC3C16" w:rsidRPr="003A7400" w14:paraId="56ACACAB" w14:textId="77777777" w:rsidTr="00AC3C16">
        <w:trPr>
          <w:trHeight w:val="851"/>
        </w:trPr>
        <w:tc>
          <w:tcPr>
            <w:tcW w:w="1908" w:type="dxa"/>
            <w:vAlign w:val="center"/>
          </w:tcPr>
          <w:p w14:paraId="0258049C" w14:textId="77777777" w:rsidR="00AC3C16" w:rsidRPr="003A7400" w:rsidRDefault="00AC3C16" w:rsidP="00AC3C16">
            <w:pPr>
              <w:spacing w:before="60" w:after="60"/>
            </w:pPr>
          </w:p>
        </w:tc>
        <w:tc>
          <w:tcPr>
            <w:tcW w:w="3360" w:type="dxa"/>
            <w:vAlign w:val="center"/>
          </w:tcPr>
          <w:p w14:paraId="05B58202" w14:textId="77777777" w:rsidR="00AC3C16" w:rsidRPr="003A7400" w:rsidRDefault="00AC3C16" w:rsidP="00AC3C16">
            <w:pPr>
              <w:spacing w:before="60" w:after="60"/>
            </w:pPr>
          </w:p>
        </w:tc>
        <w:tc>
          <w:tcPr>
            <w:tcW w:w="4161" w:type="dxa"/>
            <w:vAlign w:val="center"/>
          </w:tcPr>
          <w:p w14:paraId="1F493616" w14:textId="77777777" w:rsidR="00AC3C16" w:rsidRPr="003A7400" w:rsidRDefault="00AC3C16" w:rsidP="00AC3C16">
            <w:pPr>
              <w:spacing w:before="60" w:after="60"/>
            </w:pPr>
          </w:p>
        </w:tc>
      </w:tr>
    </w:tbl>
    <w:p w14:paraId="3969000A" w14:textId="77777777" w:rsidR="00AC3C16" w:rsidRDefault="00AC3C16" w:rsidP="00AC3C16">
      <w:pPr>
        <w:tabs>
          <w:tab w:val="center" w:pos="4514"/>
          <w:tab w:val="left" w:pos="5040"/>
          <w:tab w:val="left" w:pos="5760"/>
          <w:tab w:val="left" w:pos="6480"/>
          <w:tab w:val="left" w:pos="7200"/>
          <w:tab w:val="left" w:pos="7920"/>
          <w:tab w:val="left" w:pos="8640"/>
        </w:tabs>
        <w:spacing w:line="100" w:lineRule="atLeast"/>
      </w:pPr>
    </w:p>
    <w:p w14:paraId="0C334E9C" w14:textId="77777777" w:rsidR="00AC3C16" w:rsidRDefault="00AC3C16" w:rsidP="00AC3C16"/>
    <w:p w14:paraId="275B7B62" w14:textId="77777777" w:rsidR="00AC3C16" w:rsidRDefault="00AC3C16" w:rsidP="00AC3C16">
      <w:r>
        <w:br w:type="page"/>
      </w:r>
    </w:p>
    <w:p w14:paraId="7B9927BA" w14:textId="77777777" w:rsidR="00AC3C16" w:rsidRPr="003A7400" w:rsidRDefault="00AC3C16" w:rsidP="00AC3C16">
      <w:pPr>
        <w:pStyle w:val="AnnexHeading1"/>
      </w:pPr>
      <w:r w:rsidRPr="003A7400">
        <w:lastRenderedPageBreak/>
        <w:t>Overview</w:t>
      </w:r>
    </w:p>
    <w:p w14:paraId="3D961590" w14:textId="77777777" w:rsidR="00AC3C16" w:rsidRPr="003A7400" w:rsidRDefault="00AC3C16" w:rsidP="00AC3C16">
      <w:pPr>
        <w:pStyle w:val="AnnexHeading2"/>
      </w:pPr>
      <w:r w:rsidRPr="003A7400">
        <w:t>Introduction</w:t>
      </w:r>
    </w:p>
    <w:p w14:paraId="41C60D0E" w14:textId="77777777" w:rsidR="00AC3C16" w:rsidRPr="003A7400" w:rsidRDefault="00AC3C16" w:rsidP="00AC3C16">
      <w:pPr>
        <w:pStyle w:val="Tekstopmerking1"/>
        <w:rPr>
          <w:i/>
          <w:color w:val="FF0000"/>
        </w:rPr>
      </w:pPr>
      <w:r w:rsidRPr="003A7400">
        <w:rPr>
          <w:i/>
          <w:color w:val="FF0000"/>
        </w:rPr>
        <w:t>&lt;Provide a general introduction regarding the intent and use of this product specification</w:t>
      </w:r>
    </w:p>
    <w:p w14:paraId="65EFA075" w14:textId="77777777" w:rsidR="00AC3C16" w:rsidRDefault="00AC3C16" w:rsidP="00AC3C16">
      <w:pPr>
        <w:pStyle w:val="AnnexHeading2"/>
      </w:pPr>
      <w:r w:rsidRPr="003A7400">
        <w:t>References</w:t>
      </w:r>
    </w:p>
    <w:p w14:paraId="34EBA88F" w14:textId="77777777" w:rsidR="00AC3C16" w:rsidRDefault="00AC3C16" w:rsidP="00AC3C16">
      <w:pPr>
        <w:pStyle w:val="AnnexHeading3"/>
      </w:pPr>
      <w:r>
        <w:rPr>
          <w:rFonts w:eastAsia="Calibri"/>
        </w:rPr>
        <w:t>Normative references</w:t>
      </w:r>
    </w:p>
    <w:p w14:paraId="15FD819F" w14:textId="12F37890" w:rsidR="00457F11" w:rsidRDefault="00AC3C16" w:rsidP="00AC3C16">
      <w:pPr>
        <w:rPr>
          <w:rFonts w:eastAsia="Calibri"/>
          <w:color w:val="000000"/>
        </w:rPr>
      </w:pPr>
      <w:r w:rsidRPr="00D2282D">
        <w:rPr>
          <w:rFonts w:eastAsia="Calibri"/>
          <w:color w:val="000000"/>
        </w:rPr>
        <w:t xml:space="preserve">IHO S.100 IHO Universal </w:t>
      </w:r>
      <w:r w:rsidR="00457F11">
        <w:rPr>
          <w:rFonts w:eastAsia="Calibri"/>
          <w:color w:val="000000"/>
        </w:rPr>
        <w:t>Hydrographic Data Model, June 2015</w:t>
      </w:r>
    </w:p>
    <w:p w14:paraId="69E7D034" w14:textId="77777777" w:rsidR="00AC3C16" w:rsidRPr="00D2282D" w:rsidRDefault="00AC3C16" w:rsidP="00AC3C16">
      <w:pPr>
        <w:rPr>
          <w:rFonts w:eastAsia="Calibri"/>
          <w:color w:val="000000"/>
        </w:rPr>
      </w:pPr>
    </w:p>
    <w:p w14:paraId="7D2B4EBA" w14:textId="77777777" w:rsidR="00AC3C16" w:rsidRDefault="00AC3C16" w:rsidP="00AC3C16">
      <w:pPr>
        <w:pStyle w:val="AnnexHeading3"/>
      </w:pPr>
      <w:r>
        <w:rPr>
          <w:rFonts w:eastAsia="Calibri"/>
        </w:rPr>
        <w:t>Informative references</w:t>
      </w:r>
    </w:p>
    <w:p w14:paraId="01782EBC" w14:textId="77777777" w:rsidR="00AC3C16" w:rsidRPr="004D755B" w:rsidRDefault="00AC3C16" w:rsidP="00AC3C16">
      <w:pPr>
        <w:pStyle w:val="Plattetekst"/>
      </w:pPr>
    </w:p>
    <w:p w14:paraId="7AA58AD4" w14:textId="77777777" w:rsidR="00AC3C16" w:rsidRPr="003A7400" w:rsidRDefault="00AC3C16" w:rsidP="00AC3C16">
      <w:pPr>
        <w:pStyle w:val="AnnexHeading2"/>
      </w:pPr>
      <w:r w:rsidRPr="003A7400">
        <w:t>Terms, definitions and abbreviations</w:t>
      </w:r>
    </w:p>
    <w:p w14:paraId="3BCBF17C" w14:textId="77777777" w:rsidR="00AC3C16" w:rsidRPr="003A7400" w:rsidRDefault="00AC3C16" w:rsidP="00AC3C16">
      <w:pPr>
        <w:pStyle w:val="AnnexHeading3"/>
      </w:pPr>
      <w:r w:rsidRPr="003A7400">
        <w:t>Terms and Definitions</w:t>
      </w:r>
    </w:p>
    <w:p w14:paraId="19FBFAD7" w14:textId="77777777" w:rsidR="00AC3C16" w:rsidRPr="00FB3ADD" w:rsidRDefault="00AC3C16" w:rsidP="00AC3C16">
      <w:pPr>
        <w:autoSpaceDE w:val="0"/>
        <w:rPr>
          <w:bCs/>
          <w:color w:val="FF0000"/>
        </w:rPr>
      </w:pPr>
      <w:r>
        <w:rPr>
          <w:bCs/>
          <w:color w:val="FF0000"/>
        </w:rPr>
        <w:t>The following terms and definitions are in addition to those in S-100 Annex A.</w:t>
      </w:r>
    </w:p>
    <w:p w14:paraId="72D2C6F2" w14:textId="77777777" w:rsidR="00AC3C16" w:rsidRPr="003A7400" w:rsidRDefault="00AC3C16" w:rsidP="00AC3C16">
      <w:pPr>
        <w:autoSpaceDE w:val="0"/>
        <w:rPr>
          <w:bCs/>
          <w:i/>
          <w:color w:val="FF0000"/>
        </w:rPr>
      </w:pPr>
      <w:r w:rsidRPr="003A7400">
        <w:rPr>
          <w:bCs/>
          <w:i/>
          <w:color w:val="FF0000"/>
        </w:rPr>
        <w:t xml:space="preserve">&lt;Insert Terms and Definitions&gt; </w:t>
      </w:r>
    </w:p>
    <w:p w14:paraId="1B271EA3" w14:textId="77777777" w:rsidR="00AC3C16" w:rsidRPr="003A7400" w:rsidRDefault="00AC3C16" w:rsidP="00AC3C16">
      <w:pPr>
        <w:pStyle w:val="AnnexHeading3"/>
      </w:pPr>
      <w:r w:rsidRPr="003A7400">
        <w:t>Abbreviations</w:t>
      </w:r>
    </w:p>
    <w:p w14:paraId="46CF1C45" w14:textId="77777777" w:rsidR="00AC3C16" w:rsidRPr="003A7400" w:rsidRDefault="00AC3C16" w:rsidP="00AC3C16">
      <w:pPr>
        <w:autoSpaceDE w:val="0"/>
        <w:spacing w:after="120"/>
        <w:rPr>
          <w:i/>
          <w:color w:val="FF0000"/>
        </w:rPr>
      </w:pPr>
      <w:r w:rsidRPr="003A7400">
        <w:rPr>
          <w:i/>
          <w:color w:val="FF0000"/>
        </w:rPr>
        <w:t>&lt;Insert Abbreviations&gt;</w:t>
      </w:r>
    </w:p>
    <w:p w14:paraId="127C60BB" w14:textId="77777777" w:rsidR="00AC3C16" w:rsidRPr="003A7400" w:rsidRDefault="00AC3C16" w:rsidP="00AC3C16">
      <w:pPr>
        <w:tabs>
          <w:tab w:val="left" w:pos="1418"/>
        </w:tabs>
      </w:pPr>
      <w:r w:rsidRPr="003A7400">
        <w:t>IALA-AISM</w:t>
      </w:r>
      <w:r w:rsidRPr="003A7400">
        <w:tab/>
        <w:t>International Association of marine aids to navigation and Lighthouse Authorities</w:t>
      </w:r>
    </w:p>
    <w:p w14:paraId="48979B5B" w14:textId="77777777" w:rsidR="00AC3C16" w:rsidRPr="003A7400" w:rsidRDefault="00AC3C16" w:rsidP="00AC3C16">
      <w:pPr>
        <w:tabs>
          <w:tab w:val="left" w:pos="1418"/>
        </w:tabs>
      </w:pPr>
      <w:r w:rsidRPr="003A7400">
        <w:t>CRS</w:t>
      </w:r>
      <w:r w:rsidRPr="003A7400">
        <w:tab/>
      </w:r>
      <w:r w:rsidRPr="003A7400">
        <w:tab/>
        <w:t>Coordinate Reference System</w:t>
      </w:r>
    </w:p>
    <w:p w14:paraId="7B2FDF73" w14:textId="77777777" w:rsidR="00AC3C16" w:rsidRPr="003A7400" w:rsidRDefault="00AC3C16" w:rsidP="00AC3C16">
      <w:pPr>
        <w:tabs>
          <w:tab w:val="left" w:pos="1418"/>
        </w:tabs>
      </w:pPr>
      <w:r w:rsidRPr="003A7400">
        <w:t>ECDIS</w:t>
      </w:r>
      <w:r w:rsidRPr="003A7400">
        <w:tab/>
      </w:r>
      <w:r w:rsidRPr="003A7400">
        <w:tab/>
        <w:t>Electronic Chart Display Information System</w:t>
      </w:r>
    </w:p>
    <w:p w14:paraId="769C4678" w14:textId="77777777" w:rsidR="00AC3C16" w:rsidRPr="003A7400" w:rsidRDefault="00AC3C16" w:rsidP="00AC3C16">
      <w:pPr>
        <w:tabs>
          <w:tab w:val="left" w:pos="1418"/>
        </w:tabs>
      </w:pPr>
      <w:r w:rsidRPr="003A7400">
        <w:t>EPSG</w:t>
      </w:r>
      <w:r w:rsidRPr="003A7400">
        <w:tab/>
      </w:r>
      <w:r w:rsidRPr="003A7400">
        <w:tab/>
        <w:t>European Petroleum Survey Group</w:t>
      </w:r>
    </w:p>
    <w:p w14:paraId="644867FF" w14:textId="77777777" w:rsidR="00AC3C16" w:rsidRPr="003A7400" w:rsidRDefault="00AC3C16" w:rsidP="00AC3C16">
      <w:pPr>
        <w:tabs>
          <w:tab w:val="left" w:pos="1418"/>
        </w:tabs>
      </w:pPr>
      <w:r w:rsidRPr="003A7400">
        <w:t>ENC</w:t>
      </w:r>
      <w:r w:rsidRPr="003A7400">
        <w:tab/>
      </w:r>
      <w:r w:rsidRPr="003A7400">
        <w:tab/>
        <w:t>Electronic Navigational Chart</w:t>
      </w:r>
    </w:p>
    <w:p w14:paraId="48CA8BF6" w14:textId="77777777" w:rsidR="00AC3C16" w:rsidRPr="003A7400" w:rsidRDefault="00AC3C16" w:rsidP="00AC3C16">
      <w:pPr>
        <w:tabs>
          <w:tab w:val="left" w:pos="1418"/>
        </w:tabs>
      </w:pPr>
      <w:r w:rsidRPr="003A7400">
        <w:t>IHO</w:t>
      </w:r>
      <w:r w:rsidRPr="003A7400">
        <w:tab/>
      </w:r>
      <w:r w:rsidRPr="003A7400">
        <w:tab/>
        <w:t xml:space="preserve">International Hydrographic </w:t>
      </w:r>
      <w:r>
        <w:t>Organisation</w:t>
      </w:r>
    </w:p>
    <w:p w14:paraId="1D682C8B" w14:textId="77777777" w:rsidR="00AC3C16" w:rsidRPr="003A7400" w:rsidRDefault="00AC3C16" w:rsidP="00AC3C16">
      <w:pPr>
        <w:tabs>
          <w:tab w:val="left" w:pos="1418"/>
        </w:tabs>
      </w:pPr>
      <w:r w:rsidRPr="003A7400">
        <w:t>IMO</w:t>
      </w:r>
      <w:r w:rsidRPr="003A7400">
        <w:tab/>
      </w:r>
      <w:r w:rsidRPr="003A7400">
        <w:tab/>
        <w:t xml:space="preserve">International Maritime </w:t>
      </w:r>
      <w:r>
        <w:t>Organisation</w:t>
      </w:r>
    </w:p>
    <w:p w14:paraId="4081919C" w14:textId="77777777" w:rsidR="00AC3C16" w:rsidRPr="003A7400" w:rsidRDefault="00AC3C16" w:rsidP="00AC3C16">
      <w:pPr>
        <w:tabs>
          <w:tab w:val="left" w:pos="1418"/>
        </w:tabs>
      </w:pPr>
      <w:r w:rsidRPr="003A7400">
        <w:t>ISO</w:t>
      </w:r>
      <w:r w:rsidRPr="003A7400">
        <w:tab/>
      </w:r>
      <w:r w:rsidRPr="003A7400">
        <w:tab/>
        <w:t xml:space="preserve">International </w:t>
      </w:r>
      <w:r>
        <w:t>Organisation</w:t>
      </w:r>
      <w:r w:rsidRPr="003A7400">
        <w:t xml:space="preserve"> for </w:t>
      </w:r>
      <w:r>
        <w:t>Standardisation</w:t>
      </w:r>
    </w:p>
    <w:p w14:paraId="45BBE197" w14:textId="77777777" w:rsidR="00AC3C16" w:rsidRPr="003A7400" w:rsidRDefault="00AC3C16" w:rsidP="00AC3C16">
      <w:pPr>
        <w:pStyle w:val="AnnexHeading2"/>
      </w:pPr>
      <w:r w:rsidRPr="003A7400">
        <w:t>Product specification metadata</w:t>
      </w:r>
    </w:p>
    <w:p w14:paraId="53CA487A" w14:textId="77777777" w:rsidR="00AC3C16" w:rsidRPr="003A7400" w:rsidRDefault="00AC3C16" w:rsidP="00AC3C16">
      <w:pPr>
        <w:spacing w:after="120"/>
        <w:rPr>
          <w:i/>
          <w:color w:val="FF0000"/>
        </w:rPr>
      </w:pPr>
      <w:r w:rsidRPr="003A7400">
        <w:rPr>
          <w:i/>
          <w:color w:val="FF0000"/>
        </w:rPr>
        <w:t>&lt;This information uniquely identifies this Product Specification and provides information about its creation and maintenance.&gt;</w:t>
      </w:r>
    </w:p>
    <w:p w14:paraId="124B5C5F" w14:textId="77777777" w:rsidR="00AC3C16" w:rsidRPr="003A7400" w:rsidRDefault="00AC3C16" w:rsidP="00AC3C16">
      <w:pPr>
        <w:spacing w:after="120"/>
        <w:ind w:left="1695" w:hanging="1695"/>
        <w:rPr>
          <w:color w:val="FF0000"/>
        </w:rPr>
      </w:pPr>
      <w:r w:rsidRPr="003A7400">
        <w:rPr>
          <w:b/>
        </w:rPr>
        <w:t>Title:</w:t>
      </w:r>
      <w:r w:rsidRPr="003A7400">
        <w:rPr>
          <w:b/>
        </w:rPr>
        <w:tab/>
      </w:r>
      <w:r w:rsidRPr="003A7400">
        <w:rPr>
          <w:color w:val="FF0000"/>
        </w:rPr>
        <w:t>&lt;title of the product specification&gt;</w:t>
      </w:r>
    </w:p>
    <w:p w14:paraId="70235923" w14:textId="77777777" w:rsidR="00AC3C16" w:rsidRDefault="00AC3C16" w:rsidP="00AC3C16">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14:paraId="171F8F80" w14:textId="77777777" w:rsidR="00AC3C16" w:rsidRPr="003A7400" w:rsidRDefault="00AC3C16" w:rsidP="00AC3C16">
      <w:pPr>
        <w:widowControl w:val="0"/>
        <w:spacing w:after="120"/>
        <w:ind w:left="1695" w:hanging="1695"/>
        <w:rPr>
          <w:color w:val="FF0000"/>
        </w:rPr>
      </w:pPr>
      <w:r w:rsidRPr="003A7400">
        <w:rPr>
          <w:b/>
        </w:rPr>
        <w:t>Identifier:</w:t>
      </w:r>
      <w:r w:rsidRPr="003A7400">
        <w:t xml:space="preserve"> </w:t>
      </w:r>
      <w:r w:rsidRPr="003A7400">
        <w:tab/>
      </w:r>
      <w:r w:rsidRPr="003A7400">
        <w:rPr>
          <w:color w:val="FF0000"/>
        </w:rPr>
        <w:t>&lt;X-### unique IALA identifier&gt;</w:t>
      </w:r>
    </w:p>
    <w:p w14:paraId="30D0D7AD" w14:textId="77777777" w:rsidR="00AC3C16" w:rsidRPr="003A7400" w:rsidRDefault="00AC3C16" w:rsidP="00AC3C16">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14:paraId="56EEC7D6" w14:textId="77777777" w:rsidR="00AC3C16" w:rsidRPr="003A7400" w:rsidRDefault="00AC3C16" w:rsidP="00AC3C16">
      <w:pPr>
        <w:spacing w:after="120"/>
        <w:ind w:left="1695" w:hanging="1695"/>
        <w:rPr>
          <w:color w:val="FF0000"/>
        </w:rPr>
      </w:pPr>
      <w:r w:rsidRPr="003A7400">
        <w:rPr>
          <w:b/>
        </w:rPr>
        <w:t>Date:</w:t>
      </w:r>
      <w:r w:rsidRPr="003A7400">
        <w:tab/>
      </w:r>
      <w:r w:rsidRPr="003A7400">
        <w:rPr>
          <w:color w:val="FF0000"/>
        </w:rPr>
        <w:t>&lt;date of the creation or last update of this product specification&gt;</w:t>
      </w:r>
    </w:p>
    <w:p w14:paraId="21753B3B" w14:textId="77777777" w:rsidR="00AC3C16" w:rsidRPr="003A7400" w:rsidRDefault="00AC3C16" w:rsidP="00AC3C16">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14:paraId="296DFBC9" w14:textId="77777777" w:rsidR="00AC3C16" w:rsidRPr="003A7400" w:rsidRDefault="00AC3C16" w:rsidP="00AC3C16">
      <w:pPr>
        <w:widowControl w:val="0"/>
        <w:spacing w:after="120"/>
        <w:ind w:left="1695" w:hanging="1695"/>
        <w:rPr>
          <w:b/>
        </w:rPr>
      </w:pPr>
      <w:r w:rsidRPr="003A7400">
        <w:rPr>
          <w:b/>
        </w:rPr>
        <w:t xml:space="preserve">Classification: </w:t>
      </w:r>
      <w:r w:rsidRPr="003A7400">
        <w:rPr>
          <w:b/>
        </w:rPr>
        <w:tab/>
        <w:t>001 - unclassified</w:t>
      </w:r>
    </w:p>
    <w:p w14:paraId="7B610E14" w14:textId="77777777" w:rsidR="00AC3C16" w:rsidRPr="003A7400" w:rsidRDefault="00AC3C16" w:rsidP="00AC3C16">
      <w:pPr>
        <w:autoSpaceDE w:val="0"/>
        <w:ind w:left="1695" w:hanging="1700"/>
      </w:pPr>
      <w:r w:rsidRPr="003A7400">
        <w:rPr>
          <w:b/>
        </w:rPr>
        <w:t xml:space="preserve">Contact: </w:t>
      </w:r>
      <w:r w:rsidRPr="003A7400">
        <w:rPr>
          <w:b/>
        </w:rPr>
        <w:tab/>
      </w:r>
      <w:r w:rsidRPr="003A7400">
        <w:t>IALA-AISM</w:t>
      </w:r>
      <w:r w:rsidRPr="003A7400">
        <w:br/>
        <w:t>10, rue des Gaudines</w:t>
      </w:r>
      <w:r w:rsidRPr="003A7400">
        <w:br/>
        <w:t>78100 Saint Germain en Laye, France</w:t>
      </w:r>
      <w:r w:rsidRPr="003A7400">
        <w:br/>
        <w:t>Telephone: +33 1 34 51 70 01    Fax: +33 1 34 51 82 05</w:t>
      </w:r>
    </w:p>
    <w:p w14:paraId="55662115" w14:textId="77777777" w:rsidR="00AC3C16" w:rsidRPr="003A7400" w:rsidRDefault="00AC3C16" w:rsidP="00AC3C16">
      <w:pPr>
        <w:widowControl w:val="0"/>
        <w:spacing w:after="120"/>
        <w:ind w:left="1695" w:hanging="1695"/>
        <w:rPr>
          <w:color w:val="FF0000"/>
        </w:rPr>
      </w:pPr>
      <w:r w:rsidRPr="003A7400">
        <w:rPr>
          <w:b/>
        </w:rPr>
        <w:t xml:space="preserve">URL: </w:t>
      </w:r>
      <w:r w:rsidRPr="003A7400">
        <w:rPr>
          <w:b/>
        </w:rPr>
        <w:tab/>
      </w:r>
      <w:r w:rsidRPr="003A7400">
        <w:rPr>
          <w:color w:val="FF0000"/>
        </w:rPr>
        <w:t>http://registry.iho.int/s100_gi_registry/ProductSpecificationRegister/ps_home.php</w:t>
      </w:r>
    </w:p>
    <w:p w14:paraId="4A0FFA5F" w14:textId="77777777" w:rsidR="00AC3C16" w:rsidRDefault="00AC3C16" w:rsidP="00AC3C1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p w14:paraId="6204DCE3" w14:textId="77777777" w:rsidR="00AC3C16" w:rsidRDefault="00AC3C16" w:rsidP="008B5287">
      <w:pPr>
        <w:pStyle w:val="Lijstalinea"/>
        <w:numPr>
          <w:ilvl w:val="0"/>
          <w:numId w:val="30"/>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sidRPr="00FB3ADD">
        <w:rPr>
          <w:color w:val="FF0000"/>
        </w:rPr>
        <w:t>Who maintains the product specification</w:t>
      </w:r>
    </w:p>
    <w:p w14:paraId="6F9ACA27" w14:textId="77777777" w:rsidR="00AC3C16" w:rsidRDefault="00AC3C16" w:rsidP="008B5287">
      <w:pPr>
        <w:pStyle w:val="Lijstalinea"/>
        <w:numPr>
          <w:ilvl w:val="0"/>
          <w:numId w:val="30"/>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review regime</w:t>
      </w:r>
    </w:p>
    <w:p w14:paraId="204A2445" w14:textId="77777777" w:rsidR="00AC3C16" w:rsidRPr="00FB3ADD" w:rsidRDefault="00AC3C16" w:rsidP="008B5287">
      <w:pPr>
        <w:pStyle w:val="Lijstalinea"/>
        <w:numPr>
          <w:ilvl w:val="0"/>
          <w:numId w:val="30"/>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procedures</w:t>
      </w:r>
    </w:p>
    <w:p w14:paraId="575E2655" w14:textId="77777777" w:rsidR="00AC3C16" w:rsidRPr="003A7400" w:rsidRDefault="00AC3C16" w:rsidP="00AC3C1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14:paraId="51F17EB8" w14:textId="77777777" w:rsidR="00AC3C16" w:rsidRDefault="00AC3C16" w:rsidP="00AC3C16">
      <w:pPr>
        <w:pStyle w:val="AnnexHeading3"/>
      </w:pPr>
      <w:bookmarkStart w:id="148" w:name="_Ref351612458"/>
      <w:r w:rsidRPr="003A7400">
        <w:t>IALA Product Specification Maintenance</w:t>
      </w:r>
      <w:bookmarkEnd w:id="148"/>
    </w:p>
    <w:p w14:paraId="38972BA4" w14:textId="77777777" w:rsidR="00AC3C16" w:rsidRPr="00955EFE" w:rsidRDefault="00AC3C16" w:rsidP="00AC3C16">
      <w:r>
        <w:t>This chapter is for clarification only on Product Specification (PS) Maintenance.</w:t>
      </w:r>
    </w:p>
    <w:p w14:paraId="1A720168" w14:textId="77777777" w:rsidR="00AC3C16" w:rsidRPr="003A7400" w:rsidRDefault="00AC3C16" w:rsidP="00AC3C16">
      <w:pPr>
        <w:pStyle w:val="AnnexHeading4"/>
      </w:pPr>
      <w:r w:rsidRPr="003A7400">
        <w:t>Introduction</w:t>
      </w:r>
    </w:p>
    <w:p w14:paraId="22ACA98E" w14:textId="77777777" w:rsidR="00AC3C16" w:rsidRPr="003A7400" w:rsidRDefault="00AC3C16" w:rsidP="00AC3C16">
      <w:r w:rsidRPr="003A7400">
        <w:lastRenderedPageBreak/>
        <w:t xml:space="preserve">Changes to </w:t>
      </w:r>
      <w:r>
        <w:t xml:space="preserve">a product specification </w:t>
      </w:r>
      <w:r w:rsidRPr="003A7400">
        <w:t xml:space="preserve">will be released by IALA-AISM as a new edition, revision, or clarification.  </w:t>
      </w:r>
    </w:p>
    <w:p w14:paraId="54F17DF5" w14:textId="77777777" w:rsidR="00AC3C16" w:rsidRPr="003A7400" w:rsidRDefault="00AC3C16" w:rsidP="00AC3C16">
      <w:pPr>
        <w:pStyle w:val="AnnexHeading4"/>
      </w:pPr>
      <w:r w:rsidRPr="003A7400">
        <w:t>New Edition</w:t>
      </w:r>
    </w:p>
    <w:p w14:paraId="4F7A03E2" w14:textId="77777777" w:rsidR="00AC3C16" w:rsidRPr="003A7400" w:rsidRDefault="00AC3C16" w:rsidP="00AC3C16">
      <w:pPr>
        <w:pStyle w:val="Platteteks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14:paraId="16F3D3D0" w14:textId="77777777" w:rsidR="00AC3C16" w:rsidRPr="003A7400" w:rsidRDefault="00AC3C16" w:rsidP="00AC3C16">
      <w:pPr>
        <w:pStyle w:val="AnnexHeading4"/>
      </w:pPr>
      <w:r w:rsidRPr="003A7400">
        <w:t>Revisions</w:t>
      </w:r>
    </w:p>
    <w:p w14:paraId="23119CD2" w14:textId="77777777" w:rsidR="00AC3C16" w:rsidRPr="003A7400" w:rsidRDefault="00AC3C16" w:rsidP="00AC3C16">
      <w:pPr>
        <w:pStyle w:val="Platteteks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14:paraId="75B9D7FD" w14:textId="77777777" w:rsidR="00AC3C16" w:rsidRPr="00FB3ADD" w:rsidRDefault="00AC3C16" w:rsidP="00AC3C16">
      <w:pPr>
        <w:pStyle w:val="Platteteks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14:paraId="759FEB7C" w14:textId="77777777" w:rsidR="00AC3C16" w:rsidRPr="003A7400" w:rsidRDefault="00AC3C16" w:rsidP="00AC3C16">
      <w:pPr>
        <w:pStyle w:val="Plattetekst"/>
      </w:pPr>
    </w:p>
    <w:p w14:paraId="1319E784" w14:textId="77777777" w:rsidR="00AC3C16" w:rsidRPr="003A7400" w:rsidRDefault="00AC3C16" w:rsidP="00AC3C16">
      <w:pPr>
        <w:pStyle w:val="AnnexHeading4"/>
      </w:pPr>
      <w:r w:rsidRPr="003A7400">
        <w:t>Clarification</w:t>
      </w:r>
    </w:p>
    <w:p w14:paraId="63D362FB" w14:textId="77777777" w:rsidR="00AC3C16" w:rsidRPr="003A7400" w:rsidRDefault="00AC3C16" w:rsidP="00AC3C16">
      <w:pPr>
        <w:pStyle w:val="Platteteks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14:paraId="3F892195" w14:textId="77777777" w:rsidR="00AC3C16" w:rsidRPr="003A7400" w:rsidRDefault="00AC3C16" w:rsidP="00AC3C16">
      <w:pPr>
        <w:pStyle w:val="Platteteks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14:paraId="0ADA2846" w14:textId="77777777" w:rsidR="00AC3C16" w:rsidRPr="003A7400" w:rsidRDefault="00AC3C16" w:rsidP="00AC3C16">
      <w:pPr>
        <w:pStyle w:val="AnnexHeading4"/>
      </w:pPr>
      <w:bookmarkStart w:id="149" w:name="_Ref351610028"/>
      <w:r w:rsidRPr="003A7400">
        <w:t>Version Numbers</w:t>
      </w:r>
      <w:bookmarkEnd w:id="149"/>
    </w:p>
    <w:p w14:paraId="6E47C26B" w14:textId="77777777" w:rsidR="00AC3C16" w:rsidRPr="003A7400" w:rsidRDefault="00AC3C16" w:rsidP="00AC3C16">
      <w:r w:rsidRPr="003A7400">
        <w:t xml:space="preserve">The associated version control numbering to identify changes (n) to </w:t>
      </w:r>
      <w:r>
        <w:t xml:space="preserve">a product specification </w:t>
      </w:r>
      <w:r w:rsidRPr="003A7400">
        <w:t>must be as follows:</w:t>
      </w:r>
    </w:p>
    <w:p w14:paraId="51FA7D87" w14:textId="77777777" w:rsidR="00AC3C16" w:rsidRPr="003A7400" w:rsidRDefault="00AC3C16" w:rsidP="00AC3C16">
      <w:r w:rsidRPr="003A7400">
        <w:t xml:space="preserve">New </w:t>
      </w:r>
      <w:r>
        <w:t>e</w:t>
      </w:r>
      <w:r w:rsidRPr="003A7400">
        <w:t xml:space="preserve">ditions denoted as </w:t>
      </w:r>
      <w:r w:rsidRPr="003A7400">
        <w:rPr>
          <w:b/>
          <w:sz w:val="32"/>
        </w:rPr>
        <w:t>n</w:t>
      </w:r>
      <w:r w:rsidRPr="003A7400">
        <w:t>.0.0</w:t>
      </w:r>
    </w:p>
    <w:p w14:paraId="11AE8B39" w14:textId="77777777" w:rsidR="00AC3C16" w:rsidRPr="003A7400" w:rsidRDefault="00AC3C16" w:rsidP="00AC3C16">
      <w:r w:rsidRPr="003A7400">
        <w:t>Revisions denoted as n.</w:t>
      </w:r>
      <w:r w:rsidRPr="003A7400">
        <w:rPr>
          <w:b/>
          <w:sz w:val="28"/>
        </w:rPr>
        <w:t>n</w:t>
      </w:r>
      <w:r w:rsidRPr="003A7400">
        <w:t>.0</w:t>
      </w:r>
    </w:p>
    <w:p w14:paraId="701FC1C0" w14:textId="77777777" w:rsidR="00AC3C16" w:rsidRPr="003A7400" w:rsidRDefault="00AC3C16" w:rsidP="00AC3C16">
      <w:pPr>
        <w:rPr>
          <w:b/>
          <w:sz w:val="28"/>
        </w:rPr>
      </w:pPr>
      <w:r w:rsidRPr="003A7400">
        <w:t>Clarifications denoted as n.n.</w:t>
      </w:r>
      <w:r w:rsidRPr="003A7400">
        <w:rPr>
          <w:b/>
          <w:sz w:val="28"/>
        </w:rPr>
        <w:t>n</w:t>
      </w:r>
    </w:p>
    <w:p w14:paraId="0D58DDDC" w14:textId="77777777" w:rsidR="00AC3C16" w:rsidRPr="003A7400" w:rsidRDefault="00AC3C16" w:rsidP="00AC3C16">
      <w:pPr>
        <w:pStyle w:val="AnnexHeading1"/>
      </w:pPr>
      <w:r w:rsidRPr="003A7400">
        <w:t>Specification Scopes</w:t>
      </w:r>
    </w:p>
    <w:p w14:paraId="2544052F" w14:textId="77777777" w:rsidR="00AC3C16" w:rsidRPr="003A7400" w:rsidRDefault="00AC3C16" w:rsidP="00AC3C16">
      <w:pPr>
        <w:spacing w:after="120"/>
        <w:jc w:val="both"/>
        <w:rPr>
          <w:i/>
          <w:color w:val="FF0000"/>
        </w:rPr>
      </w:pPr>
      <w:r w:rsidRPr="003A7400">
        <w:rPr>
          <w:i/>
          <w:color w:val="FF0000"/>
        </w:rPr>
        <w:t>&lt; Some parts of a product specification may apply to the whole product whereas 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it is only necessary to define a general scope (e.g. root scope), to which each section of the data product specification applies</w:t>
      </w:r>
      <w:r>
        <w:rPr>
          <w:i/>
          <w:color w:val="FF0000"/>
        </w:rPr>
        <w:t xml:space="preserve">. </w:t>
      </w:r>
      <w:r w:rsidRPr="003A7400">
        <w:rPr>
          <w:i/>
          <w:color w:val="FF0000"/>
        </w:rPr>
        <w:t>&gt;</w:t>
      </w:r>
    </w:p>
    <w:tbl>
      <w:tblPr>
        <w:tblStyle w:val="Tabelraster"/>
        <w:tblW w:w="0" w:type="auto"/>
        <w:tblLook w:val="04A0" w:firstRow="1" w:lastRow="0" w:firstColumn="1" w:lastColumn="0" w:noHBand="0" w:noVBand="1"/>
      </w:tblPr>
      <w:tblGrid>
        <w:gridCol w:w="4889"/>
        <w:gridCol w:w="4889"/>
      </w:tblGrid>
      <w:tr w:rsidR="00AC3C16" w14:paraId="4248DF03" w14:textId="77777777" w:rsidTr="00AC3C16">
        <w:tc>
          <w:tcPr>
            <w:tcW w:w="4889" w:type="dxa"/>
          </w:tcPr>
          <w:p w14:paraId="3D87A1C2" w14:textId="77777777" w:rsidR="00AC3C16" w:rsidRDefault="00AC3C16" w:rsidP="00AC3C16">
            <w:r>
              <w:t>Scope identification</w:t>
            </w:r>
          </w:p>
        </w:tc>
        <w:tc>
          <w:tcPr>
            <w:tcW w:w="4889" w:type="dxa"/>
          </w:tcPr>
          <w:p w14:paraId="17556679" w14:textId="77777777" w:rsidR="00AC3C16" w:rsidRDefault="00AC3C16" w:rsidP="00AC3C16">
            <w:r>
              <w:t>According to S-100 table 11-3</w:t>
            </w:r>
          </w:p>
        </w:tc>
      </w:tr>
      <w:tr w:rsidR="00AC3C16" w14:paraId="792EE8CE" w14:textId="77777777" w:rsidTr="00AC3C16">
        <w:tc>
          <w:tcPr>
            <w:tcW w:w="4889" w:type="dxa"/>
          </w:tcPr>
          <w:p w14:paraId="00A052A1" w14:textId="77777777" w:rsidR="00AC3C16" w:rsidRDefault="00AC3C16" w:rsidP="00AC3C16">
            <w:r>
              <w:t>Level</w:t>
            </w:r>
          </w:p>
        </w:tc>
        <w:tc>
          <w:tcPr>
            <w:tcW w:w="4889" w:type="dxa"/>
          </w:tcPr>
          <w:p w14:paraId="218EAA7B" w14:textId="77777777" w:rsidR="00AC3C16" w:rsidRDefault="00AC3C16" w:rsidP="00AC3C16">
            <w:r w:rsidRPr="009E1CC7">
              <w:t>According to S-100 table 11-3</w:t>
            </w:r>
          </w:p>
        </w:tc>
      </w:tr>
      <w:tr w:rsidR="00AC3C16" w14:paraId="3BD81320" w14:textId="77777777" w:rsidTr="00AC3C16">
        <w:tc>
          <w:tcPr>
            <w:tcW w:w="4889" w:type="dxa"/>
          </w:tcPr>
          <w:p w14:paraId="17A60E0D" w14:textId="77777777" w:rsidR="00AC3C16" w:rsidRDefault="00AC3C16" w:rsidP="00AC3C16">
            <w:r>
              <w:t>Level name</w:t>
            </w:r>
          </w:p>
        </w:tc>
        <w:tc>
          <w:tcPr>
            <w:tcW w:w="4889" w:type="dxa"/>
          </w:tcPr>
          <w:p w14:paraId="5875D779" w14:textId="77777777" w:rsidR="00AC3C16" w:rsidRDefault="00AC3C16" w:rsidP="00AC3C16">
            <w:r w:rsidRPr="009E1CC7">
              <w:t>According to S-100 table 11-3</w:t>
            </w:r>
          </w:p>
        </w:tc>
      </w:tr>
    </w:tbl>
    <w:p w14:paraId="6B62881E" w14:textId="77777777" w:rsidR="00AC3C16" w:rsidRPr="003A7400" w:rsidRDefault="00AC3C16" w:rsidP="00AC3C16">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14:paraId="3E0CCA67" w14:textId="77777777" w:rsidR="00AC3C16" w:rsidRPr="003A7400" w:rsidRDefault="00AC3C16" w:rsidP="00AC3C16">
      <w:pPr>
        <w:pStyle w:val="AnnexHeading1"/>
      </w:pPr>
      <w:r w:rsidRPr="003A7400">
        <w:t>Data product Identification</w:t>
      </w:r>
    </w:p>
    <w:p w14:paraId="0BBDB3A7" w14:textId="77777777" w:rsidR="00AC3C16" w:rsidRPr="003A7400" w:rsidRDefault="00AC3C16" w:rsidP="00AC3C16">
      <w:pPr>
        <w:spacing w:after="120"/>
        <w:rPr>
          <w:i/>
          <w:color w:val="FF0000"/>
        </w:rPr>
      </w:pPr>
      <w:r w:rsidRPr="003A7400">
        <w:rPr>
          <w:i/>
          <w:color w:val="FF0000"/>
        </w:rPr>
        <w:t>&lt;Information that uniquely identifies each data product&gt;</w:t>
      </w:r>
    </w:p>
    <w:p w14:paraId="07A1C62B" w14:textId="77777777" w:rsidR="00AC3C16" w:rsidRPr="003A7400" w:rsidRDefault="00AC3C16" w:rsidP="00AC3C16">
      <w:pPr>
        <w:spacing w:after="120"/>
        <w:ind w:left="2835" w:hanging="2835"/>
      </w:pPr>
      <w:r w:rsidRPr="003A7400">
        <w:rPr>
          <w:b/>
        </w:rPr>
        <w:t>Title:</w:t>
      </w:r>
      <w:r w:rsidRPr="003A7400">
        <w:t xml:space="preserve"> </w:t>
      </w:r>
      <w:r w:rsidRPr="003A7400">
        <w:tab/>
      </w:r>
      <w:r w:rsidRPr="003A7400">
        <w:rPr>
          <w:color w:val="FF0000"/>
        </w:rPr>
        <w:t>&lt;data product title&gt;</w:t>
      </w:r>
    </w:p>
    <w:p w14:paraId="643C1172" w14:textId="77777777" w:rsidR="00AC3C16" w:rsidRPr="003A7400" w:rsidRDefault="00AC3C16" w:rsidP="00AC3C16">
      <w:pPr>
        <w:spacing w:after="120"/>
        <w:ind w:left="2835" w:hanging="2835"/>
      </w:pPr>
      <w:r w:rsidRPr="003A7400">
        <w:rPr>
          <w:b/>
        </w:rPr>
        <w:t>Alternate Title:</w:t>
      </w:r>
      <w:r w:rsidRPr="003A7400">
        <w:tab/>
      </w:r>
      <w:r w:rsidRPr="003A7400">
        <w:rPr>
          <w:color w:val="FF0000"/>
        </w:rPr>
        <w:t>&lt;optional alternate data product title&gt;</w:t>
      </w:r>
    </w:p>
    <w:p w14:paraId="6F763A99" w14:textId="77777777" w:rsidR="00AC3C16" w:rsidRPr="003A7400" w:rsidRDefault="00AC3C16" w:rsidP="00AC3C16">
      <w:pPr>
        <w:spacing w:after="120"/>
        <w:ind w:left="2835" w:hanging="2835"/>
        <w:rPr>
          <w:color w:val="FF0000"/>
        </w:rPr>
      </w:pPr>
      <w:r w:rsidRPr="003A7400">
        <w:rPr>
          <w:b/>
        </w:rPr>
        <w:t>Abstract:</w:t>
      </w:r>
      <w:r w:rsidRPr="003A7400">
        <w:tab/>
      </w:r>
      <w:r w:rsidRPr="003A7400">
        <w:rPr>
          <w:color w:val="FF0000"/>
        </w:rPr>
        <w:t>&lt;Brief narrative summary of the content of the data product&gt;</w:t>
      </w:r>
    </w:p>
    <w:p w14:paraId="25B2E6E9" w14:textId="77777777" w:rsidR="00AC3C16" w:rsidRPr="003A7400" w:rsidRDefault="00AC3C16" w:rsidP="00AC3C16">
      <w:pPr>
        <w:spacing w:after="120"/>
        <w:ind w:left="2835" w:hanging="2835"/>
        <w:rPr>
          <w:color w:val="FF0000"/>
        </w:rPr>
      </w:pPr>
      <w:r w:rsidRPr="003A7400">
        <w:rPr>
          <w:b/>
        </w:rPr>
        <w:lastRenderedPageBreak/>
        <w:t>Topic Category:</w:t>
      </w:r>
      <w:r w:rsidRPr="003A7400">
        <w:tab/>
      </w:r>
      <w:r w:rsidRPr="003A7400">
        <w:rPr>
          <w:color w:val="FF0000"/>
        </w:rPr>
        <w:t>&lt;optional field using MD_TopicCategoryCode (ISO 19115) to capture theme information about the data product content&gt;</w:t>
      </w:r>
    </w:p>
    <w:p w14:paraId="5B513EB3" w14:textId="77777777" w:rsidR="00AC3C16" w:rsidRPr="003A7400" w:rsidRDefault="00AC3C16" w:rsidP="00AC3C16">
      <w:pPr>
        <w:spacing w:after="120"/>
        <w:ind w:left="2835" w:hanging="2835"/>
        <w:rPr>
          <w:color w:val="FF0000"/>
        </w:rPr>
      </w:pPr>
      <w:r w:rsidRPr="003A7400">
        <w:rPr>
          <w:b/>
        </w:rPr>
        <w:t>Geographic Description:</w:t>
      </w:r>
      <w:r w:rsidRPr="003A7400">
        <w:rPr>
          <w:b/>
        </w:rPr>
        <w:tab/>
      </w:r>
      <w:r w:rsidRPr="003A7400">
        <w:rPr>
          <w:color w:val="FF0000"/>
        </w:rPr>
        <w:t>&lt;value from a code list of described regions.  The code list can be defined by an international body or the producer of the data</w:t>
      </w:r>
      <w:r>
        <w:rPr>
          <w:color w:val="FF0000"/>
        </w:rPr>
        <w:t>.</w:t>
      </w:r>
      <w:r w:rsidRPr="003A7400">
        <w:rPr>
          <w:color w:val="FF0000"/>
        </w:rPr>
        <w:t>&gt;</w:t>
      </w:r>
    </w:p>
    <w:p w14:paraId="56DF52DC" w14:textId="77777777" w:rsidR="00AC3C16" w:rsidRPr="003A7400" w:rsidRDefault="00AC3C16" w:rsidP="00AC3C16">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14:paraId="507AA919" w14:textId="77777777" w:rsidR="00AC3C16" w:rsidRPr="003A7400" w:rsidRDefault="00AC3C16" w:rsidP="00AC3C16">
      <w:pPr>
        <w:spacing w:after="120"/>
        <w:ind w:left="1360" w:firstLine="340"/>
        <w:rPr>
          <w:b/>
        </w:rPr>
      </w:pPr>
      <w:r w:rsidRPr="003A7400">
        <w:rPr>
          <w:b/>
        </w:rPr>
        <w:t xml:space="preserve">Description: </w:t>
      </w:r>
    </w:p>
    <w:p w14:paraId="0CB6027F" w14:textId="77777777" w:rsidR="00AC3C16" w:rsidRPr="003A7400" w:rsidRDefault="00AC3C16" w:rsidP="00AC3C16">
      <w:pPr>
        <w:ind w:left="1360" w:firstLine="340"/>
      </w:pPr>
      <w:r w:rsidRPr="003A7400">
        <w:rPr>
          <w:b/>
        </w:rPr>
        <w:t>East Bounding Longitude:</w:t>
      </w:r>
      <w:r w:rsidRPr="003A7400">
        <w:t xml:space="preserve"> -180</w:t>
      </w:r>
    </w:p>
    <w:p w14:paraId="3D8A7085" w14:textId="77777777" w:rsidR="00AC3C16" w:rsidRPr="003A7400" w:rsidRDefault="00AC3C16" w:rsidP="00AC3C16">
      <w:pPr>
        <w:ind w:left="1360" w:firstLine="340"/>
      </w:pPr>
      <w:r w:rsidRPr="003A7400">
        <w:rPr>
          <w:b/>
        </w:rPr>
        <w:t>West Bounding Longitude:</w:t>
      </w:r>
      <w:r w:rsidRPr="003A7400">
        <w:t xml:space="preserve"> 180</w:t>
      </w:r>
    </w:p>
    <w:p w14:paraId="030B6281" w14:textId="77777777" w:rsidR="00AC3C16" w:rsidRPr="003A7400" w:rsidRDefault="00AC3C16" w:rsidP="00AC3C16">
      <w:pPr>
        <w:ind w:left="1360" w:firstLine="340"/>
      </w:pPr>
      <w:r w:rsidRPr="003A7400">
        <w:rPr>
          <w:b/>
        </w:rPr>
        <w:t>North Bounding Latitude:</w:t>
      </w:r>
      <w:r w:rsidRPr="003A7400">
        <w:t xml:space="preserve">     90</w:t>
      </w:r>
    </w:p>
    <w:p w14:paraId="66CEAD94" w14:textId="77777777" w:rsidR="00AC3C16" w:rsidRPr="003A7400" w:rsidRDefault="00AC3C16" w:rsidP="00AC3C16">
      <w:pPr>
        <w:spacing w:after="120"/>
        <w:ind w:left="1361" w:firstLine="340"/>
        <w:rPr>
          <w:b/>
        </w:rPr>
      </w:pPr>
      <w:r w:rsidRPr="003A7400">
        <w:rPr>
          <w:b/>
        </w:rPr>
        <w:t xml:space="preserve">South Bounding Latitude:   </w:t>
      </w:r>
      <w:r w:rsidRPr="003A7400">
        <w:t>-90</w:t>
      </w:r>
    </w:p>
    <w:p w14:paraId="21E5E1E2" w14:textId="77777777" w:rsidR="00AC3C16" w:rsidRPr="003A7400" w:rsidRDefault="00AC3C16" w:rsidP="00AC3C16">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scale factor or a ground distance</w:t>
      </w:r>
      <w:r>
        <w:rPr>
          <w:color w:val="FF0000"/>
        </w:rPr>
        <w:t>.</w:t>
      </w:r>
      <w:r w:rsidRPr="003A7400">
        <w:rPr>
          <w:color w:val="FF0000"/>
        </w:rPr>
        <w:t>&gt;</w:t>
      </w:r>
    </w:p>
    <w:p w14:paraId="0B1760CA" w14:textId="77777777" w:rsidR="00AC3C16" w:rsidRPr="003A7400" w:rsidRDefault="00AC3C16" w:rsidP="00AC3C16">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w:t>
      </w:r>
      <w:r>
        <w:rPr>
          <w:color w:val="FF0000"/>
        </w:rPr>
        <w:t>.</w:t>
      </w:r>
      <w:r w:rsidRPr="003A7400">
        <w:rPr>
          <w:color w:val="FF0000"/>
        </w:rPr>
        <w:t>&gt;</w:t>
      </w:r>
    </w:p>
    <w:p w14:paraId="1AE8D604" w14:textId="77777777" w:rsidR="00AC3C16" w:rsidRPr="003A7400" w:rsidRDefault="00AC3C16" w:rsidP="00AC3C16">
      <w:pPr>
        <w:spacing w:after="120"/>
        <w:ind w:left="2835" w:hanging="2835"/>
        <w:jc w:val="both"/>
      </w:pPr>
      <w:r w:rsidRPr="003A7400">
        <w:rPr>
          <w:b/>
        </w:rPr>
        <w:t>Language:</w:t>
      </w:r>
      <w:r w:rsidRPr="003A7400">
        <w:t xml:space="preserve"> </w:t>
      </w:r>
      <w:r w:rsidRPr="003A7400">
        <w:tab/>
      </w:r>
      <w:r w:rsidRPr="003A7400">
        <w:rPr>
          <w:color w:val="FF0000"/>
        </w:rPr>
        <w:t>&lt;Language(s) of the data product using the format of ISO 639-2.  One value must be English.  If language is not applicable, e.g. for gridded data, use “not applicable” as value for the element</w:t>
      </w:r>
      <w:r>
        <w:rPr>
          <w:color w:val="FF0000"/>
        </w:rPr>
        <w:t>.</w:t>
      </w:r>
      <w:r w:rsidRPr="003A7400">
        <w:rPr>
          <w:color w:val="FF0000"/>
        </w:rPr>
        <w:t>&gt;</w:t>
      </w:r>
    </w:p>
    <w:p w14:paraId="71670681" w14:textId="77777777" w:rsidR="00AC3C16" w:rsidRPr="003A7400" w:rsidRDefault="00AC3C16" w:rsidP="00AC3C16">
      <w:pPr>
        <w:autoSpaceDE w:val="0"/>
        <w:ind w:left="3400"/>
        <w:rPr>
          <w:color w:val="FF0000"/>
          <w:szCs w:val="18"/>
          <w:shd w:val="clear" w:color="auto" w:fill="FFFF00"/>
        </w:rPr>
      </w:pPr>
    </w:p>
    <w:p w14:paraId="187185C4" w14:textId="77777777" w:rsidR="00AC3C16" w:rsidRPr="003A7400" w:rsidRDefault="00AC3C16" w:rsidP="00AC3C16">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AC3C16" w:rsidRPr="003A7400" w14:paraId="36CEC420" w14:textId="77777777" w:rsidTr="00AC3C16">
        <w:trPr>
          <w:trHeight w:val="274"/>
        </w:trPr>
        <w:tc>
          <w:tcPr>
            <w:tcW w:w="1134" w:type="dxa"/>
            <w:tcBorders>
              <w:top w:val="single" w:sz="4" w:space="0" w:color="000000"/>
              <w:left w:val="single" w:sz="4" w:space="0" w:color="000000"/>
              <w:bottom w:val="single" w:sz="4" w:space="0" w:color="000000"/>
            </w:tcBorders>
          </w:tcPr>
          <w:p w14:paraId="56257044" w14:textId="77777777" w:rsidR="00AC3C16" w:rsidRPr="003A7400" w:rsidRDefault="00AC3C16" w:rsidP="00AC3C16">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14:paraId="7550C627" w14:textId="77777777" w:rsidR="00AC3C16" w:rsidRPr="003A7400" w:rsidRDefault="00AC3C16" w:rsidP="00AC3C16">
            <w:pPr>
              <w:autoSpaceDE w:val="0"/>
              <w:snapToGrid w:val="0"/>
              <w:rPr>
                <w:color w:val="FF0000"/>
              </w:rPr>
            </w:pPr>
            <w:r w:rsidRPr="003A7400">
              <w:rPr>
                <w:color w:val="FF0000"/>
              </w:rPr>
              <w:t>vector</w:t>
            </w:r>
          </w:p>
        </w:tc>
      </w:tr>
      <w:tr w:rsidR="00AC3C16" w:rsidRPr="003A7400" w14:paraId="72D35743" w14:textId="77777777" w:rsidTr="00AC3C16">
        <w:tc>
          <w:tcPr>
            <w:tcW w:w="1134" w:type="dxa"/>
            <w:tcBorders>
              <w:top w:val="single" w:sz="4" w:space="0" w:color="000000"/>
              <w:left w:val="single" w:sz="4" w:space="0" w:color="000000"/>
              <w:bottom w:val="single" w:sz="4" w:space="0" w:color="000000"/>
            </w:tcBorders>
          </w:tcPr>
          <w:p w14:paraId="3546C024" w14:textId="77777777" w:rsidR="00AC3C16" w:rsidRPr="003A7400" w:rsidRDefault="00AC3C16" w:rsidP="00AC3C16">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14:paraId="7645E79D" w14:textId="77777777" w:rsidR="00AC3C16" w:rsidRPr="003A7400" w:rsidRDefault="00AC3C16" w:rsidP="00AC3C16">
            <w:pPr>
              <w:autoSpaceDE w:val="0"/>
              <w:snapToGrid w:val="0"/>
              <w:rPr>
                <w:color w:val="FF0000"/>
              </w:rPr>
            </w:pPr>
            <w:r w:rsidRPr="003A7400">
              <w:rPr>
                <w:color w:val="FF0000"/>
              </w:rPr>
              <w:t>grid</w:t>
            </w:r>
          </w:p>
        </w:tc>
      </w:tr>
    </w:tbl>
    <w:p w14:paraId="30C78E77" w14:textId="77777777" w:rsidR="00AC3C16" w:rsidRPr="003A7400" w:rsidRDefault="00AC3C16" w:rsidP="00AC3C16">
      <w:pPr>
        <w:pStyle w:val="Plattetekst"/>
        <w:spacing w:before="120"/>
      </w:pPr>
      <w:r w:rsidRPr="003A7400">
        <w:t>Default setting for IALA Product Specifications would be vector.</w:t>
      </w:r>
    </w:p>
    <w:p w14:paraId="72B13F13" w14:textId="77777777" w:rsidR="00AC3C16" w:rsidRPr="003A7400" w:rsidRDefault="00AC3C16" w:rsidP="00AC3C16">
      <w:pPr>
        <w:spacing w:after="120"/>
        <w:ind w:left="2835" w:hanging="2835"/>
        <w:rPr>
          <w:color w:val="FF0000"/>
        </w:rPr>
      </w:pPr>
      <w:r w:rsidRPr="003A7400">
        <w:rPr>
          <w:b/>
        </w:rPr>
        <w:t>Point of Contact:</w:t>
      </w:r>
      <w:r w:rsidRPr="003A7400">
        <w:rPr>
          <w:szCs w:val="18"/>
        </w:rPr>
        <w:t xml:space="preserve"> </w:t>
      </w:r>
      <w:r w:rsidRPr="003A7400">
        <w:rPr>
          <w:szCs w:val="18"/>
        </w:rPr>
        <w:tab/>
      </w:r>
      <w:r w:rsidRPr="003A7400">
        <w:rPr>
          <w:color w:val="FF0000"/>
          <w:szCs w:val="18"/>
        </w:rPr>
        <w:t>&lt;</w:t>
      </w:r>
      <w:r w:rsidRPr="003A7400">
        <w:rPr>
          <w:color w:val="FF0000"/>
        </w:rPr>
        <w:t>Identification of, and means of communication with, the responsible entity(ies) issuing the data. Field must use the structure of CI_ResponsibleParty (ISO 19115).&gt;</w:t>
      </w:r>
    </w:p>
    <w:p w14:paraId="14CD9F8F" w14:textId="77777777" w:rsidR="00AC3C16" w:rsidRDefault="00AC3C16" w:rsidP="00AC3C16">
      <w:pPr>
        <w:spacing w:after="120"/>
        <w:ind w:left="2835" w:hanging="2835"/>
        <w:rPr>
          <w:color w:val="FF0000"/>
        </w:rPr>
      </w:pPr>
      <w:r w:rsidRPr="003A7400">
        <w:rPr>
          <w:b/>
        </w:rPr>
        <w:t>Use Limitation:</w:t>
      </w:r>
      <w:r w:rsidRPr="003A7400">
        <w:rPr>
          <w:szCs w:val="18"/>
        </w:rPr>
        <w:t xml:space="preserve"> </w:t>
      </w:r>
      <w:r w:rsidRPr="003A7400">
        <w:rPr>
          <w:szCs w:val="18"/>
        </w:rPr>
        <w:tab/>
      </w:r>
      <w:r w:rsidRPr="003A7400">
        <w:rPr>
          <w:color w:val="FF0000"/>
        </w:rPr>
        <w:t>&lt; Limitation affecting the fitness for use of the data product. Field is a character string&gt;   Applicable if Product Specification is dependent on other PS or specific software or device.</w:t>
      </w:r>
    </w:p>
    <w:p w14:paraId="2F6EFAE8" w14:textId="77777777" w:rsidR="00AC3C16" w:rsidRPr="003A7400" w:rsidRDefault="00AC3C16" w:rsidP="00AC3C16">
      <w:pPr>
        <w:spacing w:after="120"/>
        <w:ind w:left="2835" w:hanging="2835"/>
        <w:rPr>
          <w:color w:val="FF0000"/>
        </w:rPr>
      </w:pPr>
    </w:p>
    <w:p w14:paraId="4F9C5479" w14:textId="77777777" w:rsidR="00AC3C16" w:rsidRPr="003A7400" w:rsidRDefault="00AC3C16" w:rsidP="00AC3C16">
      <w:pPr>
        <w:pStyle w:val="AnnexHeading1"/>
      </w:pPr>
      <w:r w:rsidRPr="003A7400">
        <w:t>Data Content and structure</w:t>
      </w:r>
    </w:p>
    <w:p w14:paraId="3B6176A8" w14:textId="77777777" w:rsidR="00AC3C16" w:rsidRPr="00FB3ADD" w:rsidRDefault="00AC3C16" w:rsidP="00AC3C16">
      <w:pPr>
        <w:pStyle w:val="AnnexHeading2"/>
      </w:pPr>
      <w:r w:rsidRPr="00FB3ADD">
        <w:t>Introduction</w:t>
      </w:r>
    </w:p>
    <w:p w14:paraId="2511D690" w14:textId="77777777" w:rsidR="00AC3C16" w:rsidRDefault="00AC3C16" w:rsidP="00AC3C16">
      <w:pPr>
        <w:jc w:val="both"/>
        <w:rPr>
          <w:i/>
          <w:color w:val="FF0000"/>
        </w:rPr>
      </w:pPr>
      <w:r w:rsidRPr="003A7400">
        <w:rPr>
          <w:i/>
          <w:color w:val="FF0000"/>
        </w:rPr>
        <w:t xml:space="preserve">&lt;This clause mandates different requirements for compliant data products.  There are different requirements for feature based data versus </w:t>
      </w:r>
      <w:r>
        <w:rPr>
          <w:i/>
          <w:color w:val="FF0000"/>
        </w:rPr>
        <w:t>coverage</w:t>
      </w:r>
      <w:r w:rsidRPr="003A7400">
        <w:rPr>
          <w:i/>
          <w:color w:val="FF0000"/>
        </w:rPr>
        <w:t xml:space="preserve"> based data.</w:t>
      </w:r>
    </w:p>
    <w:p w14:paraId="38610963" w14:textId="77777777" w:rsidR="00AC3C16" w:rsidRPr="003A7400" w:rsidRDefault="00AC3C16" w:rsidP="00AC3C16">
      <w:pPr>
        <w:jc w:val="both"/>
        <w:rPr>
          <w:i/>
          <w:color w:val="FF0000"/>
        </w:rPr>
      </w:pPr>
    </w:p>
    <w:p w14:paraId="7DB1E1D8" w14:textId="77777777" w:rsidR="00AC3C16" w:rsidRPr="003A7400" w:rsidRDefault="00AC3C16" w:rsidP="00AC3C16">
      <w:pPr>
        <w:jc w:val="both"/>
        <w:rPr>
          <w:i/>
          <w:color w:val="FF0000"/>
        </w:rPr>
      </w:pPr>
      <w:r w:rsidRPr="003A7400">
        <w:rPr>
          <w:i/>
          <w:color w:val="FF0000"/>
        </w:rPr>
        <w:t>This template focuses only on feature based data</w:t>
      </w:r>
      <w:r>
        <w:rPr>
          <w:i/>
          <w:color w:val="FF0000"/>
        </w:rPr>
        <w:t>; for coverage based data see S-100 part 7.</w:t>
      </w:r>
      <w:r w:rsidRPr="003A7400">
        <w:rPr>
          <w:i/>
          <w:color w:val="FF0000"/>
        </w:rPr>
        <w:t>&gt;</w:t>
      </w:r>
    </w:p>
    <w:p w14:paraId="2C32153B" w14:textId="77777777" w:rsidR="00AC3C16" w:rsidRDefault="00AC3C16" w:rsidP="00AC3C16">
      <w:pPr>
        <w:pStyle w:val="AnnexHeading2"/>
      </w:pPr>
    </w:p>
    <w:p w14:paraId="1865325B" w14:textId="77777777" w:rsidR="00AC3C16" w:rsidRPr="003A7400" w:rsidRDefault="00AC3C16" w:rsidP="00AC3C16">
      <w:pPr>
        <w:pStyle w:val="AnnexHeading2"/>
      </w:pPr>
      <w:r w:rsidRPr="003A7400">
        <w:t>Application Schema</w:t>
      </w:r>
    </w:p>
    <w:p w14:paraId="7D499031" w14:textId="77777777" w:rsidR="00AC3C16" w:rsidRPr="003A7400" w:rsidRDefault="00AC3C16" w:rsidP="00AC3C16">
      <w:pPr>
        <w:jc w:val="both"/>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w:t>
      </w:r>
      <w:r>
        <w:rPr>
          <w:i/>
          <w:color w:val="FF0000"/>
        </w:rPr>
        <w:t>t least one</w:t>
      </w:r>
      <w:r w:rsidRPr="003A7400">
        <w:rPr>
          <w:i/>
          <w:color w:val="FF0000"/>
        </w:rPr>
        <w:t xml:space="preserve"> UML diagram </w:t>
      </w:r>
      <w:r>
        <w:rPr>
          <w:i/>
          <w:color w:val="FF0000"/>
        </w:rPr>
        <w:t xml:space="preserve">(or more) </w:t>
      </w:r>
      <w:r w:rsidRPr="003A7400">
        <w:rPr>
          <w:i/>
          <w:color w:val="FF0000"/>
        </w:rPr>
        <w:t>needs to be provided.  Normally, the full application schema is described in this section, however, for specifications that have large application schemas a subset showing the main concepts of the model can be provided.&gt;</w:t>
      </w:r>
    </w:p>
    <w:p w14:paraId="0A2D9E6A" w14:textId="77777777" w:rsidR="00AC3C16" w:rsidRPr="00FB3ADD" w:rsidRDefault="00AC3C16" w:rsidP="00AC3C16">
      <w:pPr>
        <w:pStyle w:val="AnnexHeading2"/>
      </w:pPr>
      <w:r w:rsidRPr="003A7400">
        <w:t xml:space="preserve">Feature Catalogue </w:t>
      </w:r>
      <w:r w:rsidRPr="00FB3ADD">
        <w:rPr>
          <w:color w:val="FF0000"/>
        </w:rPr>
        <w:t>&lt;Build Feature Catalogue by using Feature Catalogue Builder&gt;</w:t>
      </w:r>
    </w:p>
    <w:p w14:paraId="132310AB" w14:textId="77777777" w:rsidR="00AC3C16" w:rsidRDefault="00AC3C16" w:rsidP="00AC3C16">
      <w:pPr>
        <w:pStyle w:val="Plattetekst"/>
      </w:pPr>
      <w:r>
        <w:t>Introduction:</w:t>
      </w:r>
    </w:p>
    <w:p w14:paraId="43432086" w14:textId="77777777" w:rsidR="00AC3C16" w:rsidRDefault="00AC3C16" w:rsidP="00AC3C16">
      <w:pPr>
        <w:pStyle w:val="Plattetekst"/>
      </w:pPr>
      <w:r>
        <w:t>Name:</w:t>
      </w:r>
    </w:p>
    <w:p w14:paraId="01439B8F" w14:textId="77777777" w:rsidR="00AC3C16" w:rsidRDefault="00AC3C16" w:rsidP="00AC3C16">
      <w:pPr>
        <w:pStyle w:val="Plattetekst"/>
      </w:pPr>
      <w:r>
        <w:t>Scope:</w:t>
      </w:r>
    </w:p>
    <w:p w14:paraId="19B37F7D" w14:textId="77777777" w:rsidR="00AC3C16" w:rsidRDefault="00AC3C16" w:rsidP="00AC3C16">
      <w:pPr>
        <w:pStyle w:val="Plattetekst"/>
      </w:pPr>
      <w:r>
        <w:t>Field of application:</w:t>
      </w:r>
    </w:p>
    <w:p w14:paraId="162E9D47" w14:textId="77777777" w:rsidR="00AC3C16" w:rsidRDefault="00AC3C16" w:rsidP="00AC3C16">
      <w:pPr>
        <w:pStyle w:val="Plattetekst"/>
      </w:pPr>
      <w:r>
        <w:t>Version Number:</w:t>
      </w:r>
    </w:p>
    <w:p w14:paraId="15547AFC" w14:textId="77777777" w:rsidR="00AC3C16" w:rsidRDefault="00AC3C16" w:rsidP="00AC3C16">
      <w:pPr>
        <w:pStyle w:val="Plattetekst"/>
      </w:pPr>
      <w:r>
        <w:t>Producer:</w:t>
      </w:r>
    </w:p>
    <w:p w14:paraId="64FECAA2" w14:textId="77777777" w:rsidR="00AC3C16" w:rsidRPr="00011C2F" w:rsidRDefault="00AC3C16" w:rsidP="00AC3C16">
      <w:pPr>
        <w:pStyle w:val="Plattetekst"/>
      </w:pPr>
      <w:r>
        <w:t>Functional Language:</w:t>
      </w:r>
    </w:p>
    <w:p w14:paraId="1DB08A13" w14:textId="77777777" w:rsidR="00AC3C16" w:rsidRPr="003A7400" w:rsidRDefault="00AC3C16" w:rsidP="00AC3C16">
      <w:pPr>
        <w:pStyle w:val="AnnexHeading4"/>
      </w:pPr>
      <w:r w:rsidRPr="003A7400">
        <w:lastRenderedPageBreak/>
        <w:t>Complex attributes</w:t>
      </w:r>
    </w:p>
    <w:p w14:paraId="18ADB533" w14:textId="77777777" w:rsidR="00AC3C16" w:rsidRPr="003A7400" w:rsidRDefault="00AC3C16" w:rsidP="00AC3C16">
      <w:r w:rsidRPr="003A7400">
        <w:t>Complex attributes are a composition of other attributes; either simple or complex.</w:t>
      </w:r>
    </w:p>
    <w:p w14:paraId="5B0D2524" w14:textId="77777777" w:rsidR="00AC3C16" w:rsidRPr="003A7400" w:rsidRDefault="00AC3C16" w:rsidP="00AC3C16">
      <w:pPr>
        <w:pStyle w:val="AnnexHeading2"/>
      </w:pPr>
      <w:r w:rsidRPr="003A7400">
        <w:t>Data Product Types</w:t>
      </w:r>
    </w:p>
    <w:p w14:paraId="2256B816" w14:textId="77777777" w:rsidR="00AC3C16" w:rsidRDefault="00AC3C16" w:rsidP="00AC3C16">
      <w:pPr>
        <w:jc w:val="both"/>
        <w:rPr>
          <w:i/>
          <w:color w:val="FF0000"/>
        </w:rPr>
      </w:pPr>
      <w:r>
        <w:rPr>
          <w:i/>
          <w:color w:val="FF0000"/>
        </w:rPr>
        <w:t>&lt;This paragraph is optional&gt;</w:t>
      </w:r>
    </w:p>
    <w:p w14:paraId="73E0EDF2" w14:textId="77777777" w:rsidR="00AC3C16" w:rsidRPr="008818BB" w:rsidRDefault="00AC3C16" w:rsidP="00AC3C16">
      <w:pPr>
        <w:jc w:val="both"/>
        <w:rPr>
          <w:i/>
          <w:color w:val="FF0000"/>
        </w:rPr>
      </w:pPr>
    </w:p>
    <w:p w14:paraId="17154178" w14:textId="77777777" w:rsidR="00AC3C16" w:rsidRPr="003A7400" w:rsidRDefault="00AC3C16" w:rsidP="00AC3C16">
      <w:pPr>
        <w:jc w:val="both"/>
        <w:rPr>
          <w:i/>
          <w:color w:val="FF0000"/>
        </w:rPr>
      </w:pPr>
      <w:r w:rsidRPr="003A7400">
        <w:rPr>
          <w:i/>
          <w:color w:val="FF0000"/>
        </w:rPr>
        <w:t>&lt;By the use of scopes, there may be different types of data products within a product specification.  The nature of these types is described here with particular specifications that apply specifically to the types.&gt;</w:t>
      </w:r>
    </w:p>
    <w:p w14:paraId="257D6971" w14:textId="77777777" w:rsidR="00AC3C16" w:rsidRPr="003A7400" w:rsidRDefault="00AC3C16" w:rsidP="00AC3C16">
      <w:pPr>
        <w:pStyle w:val="AnnexHeading2"/>
      </w:pPr>
      <w:r w:rsidRPr="003A7400">
        <w:t>Data Product Loading and Unloading</w:t>
      </w:r>
    </w:p>
    <w:p w14:paraId="5742ED84" w14:textId="77777777" w:rsidR="00AC3C16" w:rsidRDefault="00AC3C16" w:rsidP="00AC3C16">
      <w:pPr>
        <w:jc w:val="both"/>
        <w:rPr>
          <w:i/>
          <w:color w:val="FF0000"/>
        </w:rPr>
      </w:pPr>
      <w:r>
        <w:rPr>
          <w:i/>
          <w:color w:val="FF0000"/>
        </w:rPr>
        <w:t>&lt;This paragraph is optional&gt;</w:t>
      </w:r>
    </w:p>
    <w:p w14:paraId="3D9EB626" w14:textId="77777777" w:rsidR="00AC3C16" w:rsidRDefault="00AC3C16" w:rsidP="00AC3C16">
      <w:pPr>
        <w:jc w:val="both"/>
        <w:rPr>
          <w:i/>
          <w:color w:val="FF0000"/>
        </w:rPr>
      </w:pPr>
    </w:p>
    <w:p w14:paraId="0CBE9771" w14:textId="77777777" w:rsidR="00AC3C16" w:rsidRPr="003A7400" w:rsidRDefault="00AC3C16" w:rsidP="00AC3C16">
      <w:pPr>
        <w:jc w:val="both"/>
        <w:rPr>
          <w:i/>
          <w:color w:val="FF0000"/>
        </w:rPr>
      </w:pPr>
      <w:r w:rsidRPr="003A7400">
        <w:rPr>
          <w:i/>
          <w:color w:val="FF0000"/>
        </w:rPr>
        <w:t>&lt;This section provides guidance on how data products are loaded and/or unloaded in a typical use scenario.  This section may also be used to describe any dependencies that may exist on other data products, such as ENC</w:t>
      </w:r>
      <w:r>
        <w:rPr>
          <w:i/>
          <w:color w:val="FF0000"/>
        </w:rPr>
        <w:t>.</w:t>
      </w:r>
      <w:r w:rsidRPr="003A7400">
        <w:rPr>
          <w:i/>
          <w:color w:val="FF0000"/>
        </w:rPr>
        <w:t>&gt;</w:t>
      </w:r>
    </w:p>
    <w:p w14:paraId="06C4700B" w14:textId="77777777" w:rsidR="00AC3C16" w:rsidRPr="003A7400" w:rsidRDefault="00AC3C16" w:rsidP="00AC3C16">
      <w:pPr>
        <w:pStyle w:val="AnnexHeading2"/>
      </w:pPr>
      <w:r w:rsidRPr="003A7400">
        <w:t xml:space="preserve">Geometry </w:t>
      </w:r>
    </w:p>
    <w:p w14:paraId="390B0CFF" w14:textId="77777777" w:rsidR="00AC3C16" w:rsidRPr="003A7400" w:rsidRDefault="00AC3C16" w:rsidP="00AC3C16">
      <w:pPr>
        <w:jc w:val="both"/>
        <w:rPr>
          <w:color w:val="FF0000"/>
        </w:rPr>
      </w:pPr>
      <w:r w:rsidRPr="003A7400">
        <w:rPr>
          <w:i/>
          <w:color w:val="FF0000"/>
        </w:rPr>
        <w:t>&lt;Geometric representation is the digital description of the spatial component of an object as described in S-100 and ISO 19107.  Specify</w:t>
      </w:r>
      <w:r>
        <w:rPr>
          <w:i/>
          <w:color w:val="FF0000"/>
        </w:rPr>
        <w:t>, in accordance with S-100 part 7 paragraph 5.3,</w:t>
      </w:r>
      <w:r w:rsidRPr="003A7400">
        <w:rPr>
          <w:i/>
          <w:color w:val="FF0000"/>
        </w:rPr>
        <w:t xml:space="preserve"> which S-100</w:t>
      </w:r>
      <w:r>
        <w:rPr>
          <w:i/>
          <w:color w:val="FF0000"/>
        </w:rPr>
        <w:t xml:space="preserve"> </w:t>
      </w:r>
      <w:r w:rsidRPr="003A7400">
        <w:rPr>
          <w:i/>
          <w:color w:val="FF0000"/>
        </w:rPr>
        <w:t>Level of Geometry is to be used in the product specification and any deviations from these.</w:t>
      </w:r>
      <w:r>
        <w:rPr>
          <w:i/>
          <w:color w:val="FF0000"/>
        </w:rPr>
        <w:t xml:space="preserve"> </w:t>
      </w:r>
      <w:r w:rsidRPr="003A7400">
        <w:rPr>
          <w:i/>
          <w:color w:val="FF0000"/>
        </w:rPr>
        <w:t>&gt;</w:t>
      </w:r>
    </w:p>
    <w:p w14:paraId="77FE528C" w14:textId="77777777" w:rsidR="00AC3C16" w:rsidRPr="003A7400" w:rsidRDefault="00AC3C16" w:rsidP="00AC3C16">
      <w:pPr>
        <w:pStyle w:val="AnnexHeading1"/>
      </w:pPr>
      <w:r w:rsidRPr="003A7400">
        <w:t>Co-ordinate Reference Systems (CRS)</w:t>
      </w:r>
    </w:p>
    <w:p w14:paraId="72B1C2BC" w14:textId="77777777" w:rsidR="00AC3C16" w:rsidRPr="003A7400" w:rsidRDefault="00AC3C16" w:rsidP="00AC3C16">
      <w:pPr>
        <w:pStyle w:val="AnnexHeading2"/>
      </w:pPr>
      <w:r w:rsidRPr="003A7400">
        <w:t xml:space="preserve">Introduction </w:t>
      </w:r>
    </w:p>
    <w:p w14:paraId="2888AC7F" w14:textId="77777777" w:rsidR="00AC3C16" w:rsidRPr="003A7400" w:rsidRDefault="00AC3C16" w:rsidP="00AC3C16">
      <w:pPr>
        <w:spacing w:after="120"/>
        <w:rPr>
          <w:i/>
          <w:color w:val="FF0000"/>
        </w:rPr>
      </w:pPr>
      <w:r w:rsidRPr="003A7400">
        <w:rPr>
          <w:i/>
          <w:color w:val="FF0000"/>
        </w:rPr>
        <w:t>&lt;This clause specifies the type of Coordinate Reference System used in the data product.&gt;</w:t>
      </w:r>
    </w:p>
    <w:p w14:paraId="1E4E43E7" w14:textId="77777777" w:rsidR="00AC3C16" w:rsidRDefault="00AC3C16" w:rsidP="00AC3C16">
      <w:pPr>
        <w:spacing w:after="120"/>
        <w:rPr>
          <w:i/>
          <w:color w:val="FF0000"/>
        </w:rPr>
      </w:pPr>
      <w:r w:rsidRPr="003A7400">
        <w:rPr>
          <w:i/>
          <w:color w:val="FF0000"/>
        </w:rPr>
        <w:t>WGS-84 is the default</w:t>
      </w:r>
      <w:bookmarkStart w:id="150" w:name="_Geometric_representation_M"/>
      <w:bookmarkEnd w:id="150"/>
    </w:p>
    <w:p w14:paraId="3B8FBE80" w14:textId="77777777" w:rsidR="00AC3C16" w:rsidRPr="003A7400" w:rsidRDefault="00AC3C16" w:rsidP="00AC3C16">
      <w:pPr>
        <w:spacing w:after="120"/>
        <w:rPr>
          <w:i/>
          <w:color w:val="FF0000"/>
        </w:rPr>
      </w:pPr>
    </w:p>
    <w:p w14:paraId="148BF637" w14:textId="77777777" w:rsidR="00AC3C16" w:rsidRPr="003A7400" w:rsidRDefault="00AC3C16" w:rsidP="00AC3C16">
      <w:pPr>
        <w:pStyle w:val="AnnexHeading1"/>
      </w:pPr>
      <w:r w:rsidRPr="003A7400">
        <w:t xml:space="preserve">Data Quality </w:t>
      </w:r>
    </w:p>
    <w:p w14:paraId="58715AEB" w14:textId="77777777" w:rsidR="00AC3C16" w:rsidRDefault="00AC3C16" w:rsidP="00AC3C16">
      <w:pPr>
        <w:jc w:val="both"/>
        <w:rPr>
          <w:i/>
          <w:color w:val="FF0000"/>
        </w:rPr>
      </w:pPr>
      <w:r w:rsidRPr="003A7400">
        <w:rPr>
          <w:i/>
          <w:color w:val="FF0000"/>
        </w:rPr>
        <w:t xml:space="preserve">&lt; </w:t>
      </w:r>
      <w:r w:rsidRPr="00DA10EE">
        <w:rPr>
          <w:i/>
          <w:color w:val="FF0000"/>
        </w:rPr>
        <w:t xml:space="preserve">Each product specification shall describe the data quality requirements. </w:t>
      </w:r>
      <w:r>
        <w:rPr>
          <w:i/>
          <w:color w:val="FF0000"/>
        </w:rPr>
        <w:t>T</w:t>
      </w:r>
      <w:r w:rsidRPr="00DA10EE">
        <w:rPr>
          <w:i/>
          <w:color w:val="FF0000"/>
        </w:rPr>
        <w:t>he “data quality overview element” allow</w:t>
      </w:r>
      <w:r>
        <w:rPr>
          <w:i/>
          <w:color w:val="FF0000"/>
        </w:rPr>
        <w:t>s</w:t>
      </w:r>
      <w:r w:rsidRPr="00DA10EE">
        <w:rPr>
          <w:i/>
          <w:color w:val="FF0000"/>
        </w:rPr>
        <w:t xml:space="preserve"> user</w:t>
      </w:r>
      <w:r>
        <w:rPr>
          <w:i/>
          <w:color w:val="FF0000"/>
        </w:rPr>
        <w:t>s</w:t>
      </w:r>
      <w:r w:rsidRPr="00DA10EE">
        <w:rPr>
          <w:i/>
          <w:color w:val="FF0000"/>
        </w:rPr>
        <w:t xml:space="preserve"> to decide whether this dataset is the one they want.</w:t>
      </w:r>
      <w:r>
        <w:rPr>
          <w:i/>
          <w:color w:val="FF0000"/>
        </w:rPr>
        <w:t xml:space="preserve"> </w:t>
      </w:r>
      <w:r w:rsidRPr="003A7400">
        <w:rPr>
          <w:i/>
          <w:color w:val="FF0000"/>
        </w:rPr>
        <w:t>The data quality overview element should include at least the intended purpose and statement of quality or lineage.  Ot</w:t>
      </w:r>
      <w:r>
        <w:rPr>
          <w:i/>
          <w:color w:val="FF0000"/>
        </w:rPr>
        <w:t>her data quality elements cover</w:t>
      </w:r>
      <w:r w:rsidRPr="003A7400">
        <w:rPr>
          <w:i/>
          <w:color w:val="FF0000"/>
        </w:rPr>
        <w:t xml:space="preserve"> completeness, logical consistency, positional uncertainty, temporal uncertainty, thematic uncertainty, and anything data quality related that is specifically required for the data product being specified.&gt;</w:t>
      </w:r>
    </w:p>
    <w:p w14:paraId="0FB9D964" w14:textId="77777777" w:rsidR="00AC3C16" w:rsidRDefault="00AC3C16" w:rsidP="00AC3C16">
      <w:pPr>
        <w:jc w:val="both"/>
        <w:rPr>
          <w:i/>
          <w:color w:val="FF0000"/>
        </w:rPr>
      </w:pPr>
    </w:p>
    <w:p w14:paraId="67D59A02" w14:textId="77777777" w:rsidR="00AC3C16" w:rsidRPr="003A7400" w:rsidRDefault="00AC3C16" w:rsidP="00AC3C16">
      <w:pPr>
        <w:jc w:val="both"/>
        <w:rPr>
          <w:i/>
          <w:color w:val="FF0000"/>
        </w:rPr>
      </w:pPr>
      <w:r>
        <w:rPr>
          <w:i/>
          <w:color w:val="FF0000"/>
        </w:rPr>
        <w:t>&lt;Additional guidance for data quality can be found in IMO e-navigation Software Quality Assurance guideline&gt;</w:t>
      </w:r>
    </w:p>
    <w:p w14:paraId="08821FEA" w14:textId="77777777" w:rsidR="00AC3C16" w:rsidRPr="003A7400" w:rsidRDefault="00AC3C16" w:rsidP="00AC3C16">
      <w:pPr>
        <w:jc w:val="both"/>
        <w:rPr>
          <w:i/>
          <w:color w:val="FF0000"/>
        </w:rPr>
      </w:pPr>
    </w:p>
    <w:p w14:paraId="030EF7AD" w14:textId="77777777" w:rsidR="00AC3C16" w:rsidRPr="003A7400" w:rsidRDefault="00AC3C16" w:rsidP="00AC3C16">
      <w:pPr>
        <w:pStyle w:val="AnnexHeading1"/>
      </w:pPr>
      <w:r w:rsidRPr="003A7400">
        <w:t>Data Capture and Classification</w:t>
      </w:r>
    </w:p>
    <w:p w14:paraId="70406D01" w14:textId="77777777" w:rsidR="00AC3C16" w:rsidRDefault="00AC3C16" w:rsidP="00AC3C16">
      <w:pPr>
        <w:jc w:val="both"/>
        <w:rPr>
          <w:i/>
          <w:color w:val="FF0000"/>
        </w:rPr>
      </w:pPr>
    </w:p>
    <w:p w14:paraId="72A2B24E" w14:textId="77777777" w:rsidR="00AC3C16" w:rsidRDefault="00AC3C16" w:rsidP="00AC3C16">
      <w:pPr>
        <w:jc w:val="both"/>
        <w:rPr>
          <w:i/>
          <w:color w:val="FF0000"/>
        </w:rPr>
      </w:pPr>
      <w:r>
        <w:rPr>
          <w:i/>
          <w:color w:val="FF0000"/>
        </w:rPr>
        <w:t>&lt;This paragraph is optional.&gt;</w:t>
      </w:r>
    </w:p>
    <w:p w14:paraId="669F3D50" w14:textId="77777777" w:rsidR="00AC3C16" w:rsidRDefault="00AC3C16" w:rsidP="00AC3C16">
      <w:pPr>
        <w:jc w:val="both"/>
        <w:rPr>
          <w:i/>
          <w:color w:val="FF0000"/>
        </w:rPr>
      </w:pPr>
    </w:p>
    <w:p w14:paraId="06002452" w14:textId="77777777" w:rsidR="00AC3C16" w:rsidRPr="00FB3ADD" w:rsidRDefault="00AC3C16" w:rsidP="00AC3C16">
      <w:pPr>
        <w:jc w:val="both"/>
        <w:rPr>
          <w:i/>
          <w:color w:val="FF0000"/>
        </w:rPr>
      </w:pPr>
      <w:r w:rsidRPr="003A7400">
        <w:rPr>
          <w:i/>
          <w:color w:val="FF0000"/>
        </w:rPr>
        <w:t>&lt;This section contains guidance about how the data is to be captured.  This should be as detailed and specific as necessary. Should this guidance become extensive, then it can be placed in an annex, and referenced from this section.&gt;</w:t>
      </w:r>
    </w:p>
    <w:p w14:paraId="4E7E13BD" w14:textId="77777777" w:rsidR="00AC3C16" w:rsidRDefault="00AC3C16" w:rsidP="00AC3C16">
      <w:pPr>
        <w:jc w:val="both"/>
        <w:rPr>
          <w:color w:val="FF0000"/>
        </w:rPr>
      </w:pPr>
    </w:p>
    <w:p w14:paraId="55C80B1B" w14:textId="77777777" w:rsidR="00AC3C16" w:rsidRPr="00FB3ADD" w:rsidRDefault="00AC3C16" w:rsidP="00AC3C16">
      <w:pPr>
        <w:jc w:val="both"/>
        <w:rPr>
          <w:color w:val="FF0000"/>
        </w:rPr>
      </w:pPr>
      <w:r>
        <w:rPr>
          <w:color w:val="FF0000"/>
        </w:rPr>
        <w:t>For example, data sources, time validity and data production process could be described, depending on desired classification of the data product.</w:t>
      </w:r>
    </w:p>
    <w:p w14:paraId="765EF5A7" w14:textId="77777777" w:rsidR="00AC3C16" w:rsidRPr="003A7400" w:rsidRDefault="00AC3C16" w:rsidP="00AC3C16">
      <w:pPr>
        <w:pStyle w:val="AnnexHeading1"/>
      </w:pPr>
      <w:r>
        <w:t xml:space="preserve">Data </w:t>
      </w:r>
      <w:r w:rsidRPr="003A7400">
        <w:t>Maintenance</w:t>
      </w:r>
    </w:p>
    <w:p w14:paraId="3403089F" w14:textId="77777777" w:rsidR="00AC3C16" w:rsidRDefault="00AC3C16" w:rsidP="00AC3C16">
      <w:pPr>
        <w:spacing w:after="120"/>
        <w:rPr>
          <w:color w:val="FF0000"/>
        </w:rPr>
      </w:pPr>
      <w:r w:rsidRPr="003A7400">
        <w:rPr>
          <w:color w:val="FF0000"/>
        </w:rPr>
        <w:t>&lt;</w:t>
      </w:r>
      <w:r>
        <w:rPr>
          <w:color w:val="FF0000"/>
        </w:rPr>
        <w:t>T</w:t>
      </w:r>
      <w:r w:rsidRPr="003A7400">
        <w:rPr>
          <w:color w:val="FF0000"/>
        </w:rPr>
        <w:t>his section specifies how data product maintenance is done, how frequent and how it is done&gt;</w:t>
      </w:r>
    </w:p>
    <w:p w14:paraId="736E8676" w14:textId="77777777" w:rsidR="00AC3C16" w:rsidRPr="003A7400" w:rsidRDefault="00AC3C16" w:rsidP="00AC3C16">
      <w:pPr>
        <w:jc w:val="both"/>
        <w:rPr>
          <w:i/>
          <w:color w:val="FF0000"/>
        </w:rPr>
      </w:pPr>
      <w:r>
        <w:rPr>
          <w:i/>
          <w:color w:val="FF0000"/>
        </w:rPr>
        <w:t>&lt;Additional guidance for data maintenance can be found in IMO e-navigation Software Quality Assurance guideline&gt;</w:t>
      </w:r>
    </w:p>
    <w:p w14:paraId="722960BD" w14:textId="77777777" w:rsidR="00AC3C16" w:rsidRDefault="00AC3C16" w:rsidP="00AC3C16">
      <w:pPr>
        <w:spacing w:after="120"/>
        <w:rPr>
          <w:color w:val="FF0000"/>
        </w:rPr>
      </w:pPr>
    </w:p>
    <w:p w14:paraId="387126E0" w14:textId="77777777" w:rsidR="00AC3C16" w:rsidRPr="003A7400" w:rsidRDefault="00AC3C16" w:rsidP="00AC3C16">
      <w:pPr>
        <w:spacing w:after="120"/>
        <w:rPr>
          <w:color w:val="FF0000"/>
        </w:rPr>
      </w:pPr>
      <w:r>
        <w:rPr>
          <w:color w:val="FF0000"/>
        </w:rPr>
        <w:t>For message-type or streaming based data distribution this section may not be relevant.</w:t>
      </w:r>
    </w:p>
    <w:p w14:paraId="67ED2EB9" w14:textId="77777777" w:rsidR="00AC3C16" w:rsidRPr="003A7400" w:rsidRDefault="00AC3C16" w:rsidP="00AC3C16">
      <w:pPr>
        <w:spacing w:after="120"/>
        <w:rPr>
          <w:b/>
        </w:rPr>
      </w:pPr>
      <w:r w:rsidRPr="003A7400">
        <w:rPr>
          <w:b/>
        </w:rPr>
        <w:t>Maintenance and Update Frequency:</w:t>
      </w:r>
    </w:p>
    <w:p w14:paraId="112656C3" w14:textId="77777777" w:rsidR="00AC3C16" w:rsidRPr="003A7400" w:rsidRDefault="00AC3C16" w:rsidP="00AC3C16">
      <w:pPr>
        <w:spacing w:after="120"/>
        <w:rPr>
          <w:b/>
        </w:rPr>
      </w:pPr>
      <w:r w:rsidRPr="003A7400">
        <w:rPr>
          <w:b/>
        </w:rPr>
        <w:t>Data Source:</w:t>
      </w:r>
    </w:p>
    <w:p w14:paraId="06DB2B5E" w14:textId="77777777" w:rsidR="00AC3C16" w:rsidRPr="003A7400" w:rsidRDefault="00AC3C16" w:rsidP="00AC3C16">
      <w:pPr>
        <w:spacing w:after="120"/>
        <w:rPr>
          <w:b/>
        </w:rPr>
      </w:pPr>
      <w:r w:rsidRPr="003A7400">
        <w:rPr>
          <w:b/>
        </w:rPr>
        <w:lastRenderedPageBreak/>
        <w:t>Production Process:</w:t>
      </w:r>
    </w:p>
    <w:p w14:paraId="211B754A" w14:textId="77777777" w:rsidR="00AC3C16" w:rsidRPr="003A7400" w:rsidRDefault="00AC3C16" w:rsidP="00AC3C16">
      <w:pPr>
        <w:pStyle w:val="AnnexHeading1"/>
      </w:pPr>
      <w:r w:rsidRPr="003A7400">
        <w:t>Portrayal</w:t>
      </w:r>
    </w:p>
    <w:p w14:paraId="356F5DF1" w14:textId="77777777" w:rsidR="00AC3C16" w:rsidRDefault="00AC3C16" w:rsidP="00AC3C16">
      <w:pPr>
        <w:spacing w:after="120"/>
        <w:jc w:val="both"/>
        <w:rPr>
          <w:i/>
          <w:color w:val="FF0000"/>
        </w:rPr>
      </w:pPr>
      <w:r>
        <w:rPr>
          <w:i/>
          <w:color w:val="FF0000"/>
        </w:rPr>
        <w:t>&lt;This paragraph is optional.&gt;</w:t>
      </w:r>
    </w:p>
    <w:p w14:paraId="0C73BA06" w14:textId="77777777" w:rsidR="00AC3C16" w:rsidRPr="003A7400" w:rsidRDefault="00AC3C16" w:rsidP="00AC3C16">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AC3C16" w14:paraId="23C8AEC6" w14:textId="77777777" w:rsidTr="00AC3C16">
        <w:tc>
          <w:tcPr>
            <w:tcW w:w="2585" w:type="dxa"/>
          </w:tcPr>
          <w:p w14:paraId="4EB438FE" w14:textId="77777777" w:rsidR="00AC3C16" w:rsidRPr="003A7400" w:rsidRDefault="00AC3C16" w:rsidP="00AC3C16">
            <w:pPr>
              <w:pStyle w:val="Tabletext"/>
              <w:snapToGrid w:val="0"/>
              <w:spacing w:before="40" w:after="40"/>
              <w:jc w:val="both"/>
              <w:rPr>
                <w:rFonts w:ascii="Arial" w:hAnsi="Arial" w:cs="Arial"/>
                <w:b/>
              </w:rPr>
            </w:pPr>
            <w:r w:rsidRPr="003A7400">
              <w:rPr>
                <w:rFonts w:ascii="Arial" w:hAnsi="Arial" w:cs="Arial"/>
                <w:b/>
              </w:rPr>
              <w:t>Item Name</w:t>
            </w:r>
          </w:p>
        </w:tc>
        <w:tc>
          <w:tcPr>
            <w:tcW w:w="3498" w:type="dxa"/>
          </w:tcPr>
          <w:p w14:paraId="72FB46AE" w14:textId="77777777" w:rsidR="00AC3C16" w:rsidRPr="003A7400" w:rsidRDefault="00AC3C16" w:rsidP="00AC3C16">
            <w:pPr>
              <w:pStyle w:val="Tabletext"/>
              <w:snapToGrid w:val="0"/>
              <w:spacing w:before="40" w:after="40"/>
              <w:jc w:val="both"/>
              <w:rPr>
                <w:rFonts w:ascii="Arial" w:hAnsi="Arial" w:cs="Arial"/>
                <w:b/>
              </w:rPr>
            </w:pPr>
            <w:r w:rsidRPr="003A7400">
              <w:rPr>
                <w:rFonts w:ascii="Arial" w:hAnsi="Arial" w:cs="Arial"/>
                <w:b/>
              </w:rPr>
              <w:t>Description</w:t>
            </w:r>
          </w:p>
        </w:tc>
        <w:tc>
          <w:tcPr>
            <w:tcW w:w="670" w:type="dxa"/>
          </w:tcPr>
          <w:p w14:paraId="2CD37C52" w14:textId="77777777" w:rsidR="00AC3C16" w:rsidRPr="003A7400" w:rsidRDefault="00AC3C16" w:rsidP="00AC3C16">
            <w:pPr>
              <w:pStyle w:val="Tabletext"/>
              <w:snapToGrid w:val="0"/>
              <w:spacing w:before="40" w:after="40"/>
              <w:jc w:val="both"/>
              <w:rPr>
                <w:rFonts w:ascii="Arial" w:hAnsi="Arial" w:cs="Arial"/>
                <w:b/>
              </w:rPr>
            </w:pPr>
            <w:r w:rsidRPr="003A7400">
              <w:rPr>
                <w:rFonts w:ascii="Arial" w:hAnsi="Arial" w:cs="Arial"/>
                <w:b/>
              </w:rPr>
              <w:t>M/O</w:t>
            </w:r>
          </w:p>
        </w:tc>
        <w:tc>
          <w:tcPr>
            <w:tcW w:w="670" w:type="dxa"/>
          </w:tcPr>
          <w:p w14:paraId="48551A0C" w14:textId="77777777" w:rsidR="00AC3C16" w:rsidRPr="003A7400" w:rsidRDefault="00AC3C16" w:rsidP="00AC3C16">
            <w:pPr>
              <w:pStyle w:val="Tabletext"/>
              <w:snapToGrid w:val="0"/>
              <w:spacing w:before="40" w:after="40"/>
              <w:jc w:val="both"/>
              <w:rPr>
                <w:rFonts w:ascii="Arial" w:hAnsi="Arial" w:cs="Arial"/>
                <w:b/>
              </w:rPr>
            </w:pPr>
            <w:r w:rsidRPr="003A7400">
              <w:rPr>
                <w:rFonts w:ascii="Arial" w:hAnsi="Arial" w:cs="Arial"/>
                <w:b/>
              </w:rPr>
              <w:t>Card</w:t>
            </w:r>
          </w:p>
        </w:tc>
        <w:tc>
          <w:tcPr>
            <w:tcW w:w="2098" w:type="dxa"/>
          </w:tcPr>
          <w:p w14:paraId="03D52A69" w14:textId="77777777" w:rsidR="00AC3C16" w:rsidRPr="003A7400" w:rsidRDefault="00AC3C16" w:rsidP="00AC3C16">
            <w:pPr>
              <w:pStyle w:val="Tabletext"/>
              <w:snapToGrid w:val="0"/>
              <w:spacing w:before="40" w:after="40"/>
              <w:jc w:val="both"/>
              <w:rPr>
                <w:rFonts w:ascii="Arial" w:hAnsi="Arial" w:cs="Arial"/>
                <w:b/>
              </w:rPr>
            </w:pPr>
            <w:r w:rsidRPr="003A7400">
              <w:rPr>
                <w:rFonts w:ascii="Arial" w:hAnsi="Arial" w:cs="Arial"/>
                <w:b/>
              </w:rPr>
              <w:t>type</w:t>
            </w:r>
          </w:p>
        </w:tc>
      </w:tr>
      <w:tr w:rsidR="00AC3C16" w14:paraId="71440AE7" w14:textId="77777777" w:rsidTr="00AC3C16">
        <w:tc>
          <w:tcPr>
            <w:tcW w:w="2585" w:type="dxa"/>
          </w:tcPr>
          <w:p w14:paraId="64E5B759" w14:textId="77777777" w:rsidR="00AC3C16" w:rsidRPr="003A7400" w:rsidRDefault="00AC3C16" w:rsidP="00AC3C16">
            <w:pPr>
              <w:snapToGrid w:val="0"/>
              <w:rPr>
                <w:szCs w:val="18"/>
              </w:rPr>
            </w:pPr>
            <w:r>
              <w:rPr>
                <w:szCs w:val="18"/>
              </w:rPr>
              <w:t>P</w:t>
            </w:r>
            <w:r w:rsidRPr="003A7400">
              <w:rPr>
                <w:szCs w:val="18"/>
              </w:rPr>
              <w:t>ortrayalLibraryCitation</w:t>
            </w:r>
          </w:p>
        </w:tc>
        <w:tc>
          <w:tcPr>
            <w:tcW w:w="3498" w:type="dxa"/>
          </w:tcPr>
          <w:p w14:paraId="5BB7ADDE" w14:textId="77777777" w:rsidR="00AC3C16" w:rsidRPr="003A7400" w:rsidRDefault="00AC3C16" w:rsidP="00AC3C16">
            <w:pPr>
              <w:snapToGrid w:val="0"/>
              <w:rPr>
                <w:szCs w:val="18"/>
              </w:rPr>
            </w:pPr>
            <w:r w:rsidRPr="003A7400">
              <w:rPr>
                <w:szCs w:val="18"/>
              </w:rPr>
              <w:t>Bibliographic reference to the portrayal library</w:t>
            </w:r>
          </w:p>
        </w:tc>
        <w:tc>
          <w:tcPr>
            <w:tcW w:w="670" w:type="dxa"/>
          </w:tcPr>
          <w:p w14:paraId="30960400" w14:textId="77777777" w:rsidR="00AC3C16" w:rsidRPr="003A7400" w:rsidRDefault="00AC3C16" w:rsidP="00AC3C16">
            <w:pPr>
              <w:snapToGrid w:val="0"/>
              <w:rPr>
                <w:szCs w:val="18"/>
              </w:rPr>
            </w:pPr>
            <w:r w:rsidRPr="003A7400">
              <w:rPr>
                <w:szCs w:val="18"/>
              </w:rPr>
              <w:t>O</w:t>
            </w:r>
          </w:p>
        </w:tc>
        <w:tc>
          <w:tcPr>
            <w:tcW w:w="670" w:type="dxa"/>
          </w:tcPr>
          <w:p w14:paraId="0624527D" w14:textId="77777777" w:rsidR="00AC3C16" w:rsidRPr="003A7400" w:rsidRDefault="00AC3C16" w:rsidP="00AC3C16">
            <w:pPr>
              <w:snapToGrid w:val="0"/>
              <w:rPr>
                <w:szCs w:val="18"/>
              </w:rPr>
            </w:pPr>
            <w:r w:rsidRPr="003A7400">
              <w:rPr>
                <w:szCs w:val="18"/>
              </w:rPr>
              <w:t>0..1</w:t>
            </w:r>
          </w:p>
        </w:tc>
        <w:tc>
          <w:tcPr>
            <w:tcW w:w="2098" w:type="dxa"/>
          </w:tcPr>
          <w:p w14:paraId="3A7D3AC3" w14:textId="77777777" w:rsidR="00AC3C16" w:rsidRPr="003A7400" w:rsidRDefault="00AC3C16" w:rsidP="00AC3C16">
            <w:pPr>
              <w:snapToGrid w:val="0"/>
              <w:rPr>
                <w:szCs w:val="18"/>
              </w:rPr>
            </w:pPr>
            <w:r w:rsidRPr="003A7400">
              <w:rPr>
                <w:szCs w:val="18"/>
              </w:rPr>
              <w:t>CI_Citation (ISO 19115)</w:t>
            </w:r>
          </w:p>
        </w:tc>
      </w:tr>
    </w:tbl>
    <w:p w14:paraId="5A63255F" w14:textId="77777777" w:rsidR="00AC3C16" w:rsidRDefault="00AC3C16" w:rsidP="00AC3C16"/>
    <w:p w14:paraId="289D8541" w14:textId="77777777" w:rsidR="00AC3C16" w:rsidRDefault="00AC3C16" w:rsidP="00AC3C16"/>
    <w:p w14:paraId="3E0DDCFD" w14:textId="77777777" w:rsidR="00AC3C16" w:rsidRDefault="00AC3C16" w:rsidP="00AC3C16"/>
    <w:p w14:paraId="34E3AF9A" w14:textId="77777777" w:rsidR="00AC3C16" w:rsidRPr="003A7400" w:rsidRDefault="00AC3C16" w:rsidP="00AC3C16"/>
    <w:p w14:paraId="1DD46AAF" w14:textId="77777777" w:rsidR="00AC3C16" w:rsidRPr="003A7400" w:rsidRDefault="00AC3C16" w:rsidP="00AC3C16">
      <w:pPr>
        <w:pStyle w:val="AnnexHeading1"/>
      </w:pPr>
      <w:r w:rsidRPr="003A7400">
        <w:t>Data Product format (encoding)</w:t>
      </w:r>
    </w:p>
    <w:p w14:paraId="790D76D7" w14:textId="77777777" w:rsidR="00AC3C16" w:rsidRPr="003A7400" w:rsidRDefault="00AC3C16" w:rsidP="00AC3C16">
      <w:pPr>
        <w:pStyle w:val="AnnexHeading2"/>
      </w:pPr>
      <w:r w:rsidRPr="003A7400">
        <w:t>Introduction</w:t>
      </w:r>
    </w:p>
    <w:p w14:paraId="149509F3" w14:textId="77777777" w:rsidR="00AC3C16" w:rsidRPr="00FB4EAB" w:rsidRDefault="00AC3C16" w:rsidP="00AC3C16">
      <w:pPr>
        <w:spacing w:after="120"/>
        <w:jc w:val="both"/>
        <w:rPr>
          <w:i/>
          <w:color w:val="FF0000"/>
        </w:rPr>
      </w:pPr>
      <w:r w:rsidRPr="003A7400">
        <w:rPr>
          <w:i/>
          <w:color w:val="FF0000"/>
        </w:rPr>
        <w:t>&lt;This clause specifies the encoding for conformant data products.  While various encodings may be used such as GML and XML, if the primary intent is that this data will be used in conjunction with ENCs on an ECDIS, then IHO recommend</w:t>
      </w:r>
      <w:r>
        <w:rPr>
          <w:i/>
          <w:color w:val="FF0000"/>
        </w:rPr>
        <w:t>s</w:t>
      </w:r>
      <w:r w:rsidRPr="003A7400">
        <w:rPr>
          <w:i/>
          <w:color w:val="FF0000"/>
        </w:rPr>
        <w:t xml:space="preserve"> that </w:t>
      </w:r>
      <w:r>
        <w:rPr>
          <w:i/>
          <w:color w:val="FF0000"/>
        </w:rPr>
        <w:t xml:space="preserve">ISO/IEC </w:t>
      </w:r>
      <w:r w:rsidRPr="003A7400">
        <w:rPr>
          <w:i/>
          <w:color w:val="FF0000"/>
        </w:rPr>
        <w:t xml:space="preserve">8211 encoding should be used.  </w:t>
      </w:r>
      <w:r>
        <w:rPr>
          <w:i/>
          <w:color w:val="FF0000"/>
        </w:rPr>
        <w:t>S</w:t>
      </w:r>
      <w:r w:rsidRPr="003A7400">
        <w:rPr>
          <w:i/>
          <w:color w:val="FF0000"/>
        </w:rPr>
        <w:t>hould another encoding be used by the product specification, this encoding must be sufficiently specified within the product specification itself</w:t>
      </w:r>
      <w:r w:rsidRPr="0084296F">
        <w:rPr>
          <w:i/>
          <w:color w:val="FF0000"/>
        </w:rPr>
        <w:t>,</w:t>
      </w:r>
      <w:r>
        <w:rPr>
          <w:i/>
          <w:color w:val="FF0000"/>
        </w:rPr>
        <w:t xml:space="preserve"> or a reference to the encoding standard must be provided. If the encoding is in the form of AIS Application Specific Messages, the standard table form can be used where attributes are mapped to a number of bits in the bit sequence.</w:t>
      </w:r>
      <w:r w:rsidRPr="003A7400">
        <w:rPr>
          <w:i/>
          <w:color w:val="FF0000"/>
        </w:rPr>
        <w:t>&gt;</w:t>
      </w:r>
    </w:p>
    <w:p w14:paraId="34AB5BDC" w14:textId="77777777" w:rsidR="00AC3C16" w:rsidRPr="003A7400" w:rsidRDefault="00AC3C16" w:rsidP="00AC3C16">
      <w:pPr>
        <w:spacing w:after="120"/>
      </w:pPr>
      <w:r w:rsidRPr="003A7400">
        <w:rPr>
          <w:b/>
        </w:rPr>
        <w:t>Format Name:</w:t>
      </w:r>
      <w:r w:rsidRPr="003A7400">
        <w:tab/>
      </w:r>
    </w:p>
    <w:p w14:paraId="2CEFE3AF" w14:textId="77777777" w:rsidR="00AC3C16" w:rsidRPr="003A7400" w:rsidRDefault="00AC3C16" w:rsidP="00AC3C16">
      <w:pPr>
        <w:spacing w:after="120"/>
      </w:pPr>
      <w:r w:rsidRPr="003A7400">
        <w:rPr>
          <w:b/>
        </w:rPr>
        <w:t>Version:</w:t>
      </w:r>
      <w:r w:rsidRPr="003A7400">
        <w:rPr>
          <w:b/>
        </w:rPr>
        <w:tab/>
      </w:r>
    </w:p>
    <w:p w14:paraId="09FE8579" w14:textId="77777777" w:rsidR="00AC3C16" w:rsidRPr="003A7400" w:rsidRDefault="00AC3C16" w:rsidP="00AC3C16">
      <w:pPr>
        <w:spacing w:after="120"/>
      </w:pPr>
      <w:r w:rsidRPr="003A7400">
        <w:rPr>
          <w:b/>
        </w:rPr>
        <w:t>Character Set:</w:t>
      </w:r>
      <w:r w:rsidRPr="003A7400">
        <w:tab/>
      </w:r>
    </w:p>
    <w:p w14:paraId="04531EB8" w14:textId="77777777" w:rsidR="00AC3C16" w:rsidRPr="003A7400" w:rsidRDefault="00AC3C16" w:rsidP="00AC3C16">
      <w:pPr>
        <w:spacing w:after="120"/>
      </w:pPr>
      <w:r w:rsidRPr="003A7400">
        <w:rPr>
          <w:b/>
        </w:rPr>
        <w:t>Specification:</w:t>
      </w:r>
      <w:r w:rsidRPr="003A7400">
        <w:tab/>
      </w:r>
    </w:p>
    <w:p w14:paraId="03CE2F52" w14:textId="77777777" w:rsidR="00AC3C16" w:rsidRPr="003A7400" w:rsidRDefault="00AC3C16" w:rsidP="00AC3C16">
      <w:pPr>
        <w:pStyle w:val="AnnexHeading1"/>
      </w:pPr>
      <w:r w:rsidRPr="003A7400">
        <w:t xml:space="preserve">Data Product Delivery </w:t>
      </w:r>
    </w:p>
    <w:p w14:paraId="17FA124A" w14:textId="77777777" w:rsidR="00AC3C16" w:rsidRDefault="00AC3C16" w:rsidP="00AC3C16">
      <w:pPr>
        <w:jc w:val="both"/>
        <w:rPr>
          <w:color w:val="FF0000"/>
        </w:rPr>
      </w:pPr>
      <w:r w:rsidRPr="008818E2">
        <w:rPr>
          <w:color w:val="FF0000"/>
        </w:rPr>
        <w:t>&lt;This paragraph is optional.&gt;</w:t>
      </w:r>
    </w:p>
    <w:p w14:paraId="6F9C6EE1" w14:textId="77777777" w:rsidR="00AC3C16" w:rsidRPr="008818E2" w:rsidRDefault="00AC3C16" w:rsidP="00AC3C16">
      <w:pPr>
        <w:jc w:val="both"/>
        <w:rPr>
          <w:color w:val="FF0000"/>
        </w:rPr>
      </w:pPr>
    </w:p>
    <w:p w14:paraId="5F56B150" w14:textId="77777777" w:rsidR="00AC3C16" w:rsidRPr="003A7400" w:rsidRDefault="00AC3C16" w:rsidP="00AC3C16">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w:t>
      </w:r>
      <w:r>
        <w:rPr>
          <w:i/>
          <w:color w:val="FF0000"/>
        </w:rPr>
        <w:t xml:space="preserve">. </w:t>
      </w:r>
      <w:r w:rsidRPr="00184090">
        <w:rPr>
          <w:i/>
          <w:color w:val="FF0000"/>
        </w:rPr>
        <w:t xml:space="preserve">If a data product can be delivered in </w:t>
      </w:r>
      <w:r>
        <w:rPr>
          <w:i/>
          <w:color w:val="FF0000"/>
        </w:rPr>
        <w:t>several</w:t>
      </w:r>
      <w:r w:rsidRPr="00184090">
        <w:rPr>
          <w:i/>
          <w:color w:val="FF0000"/>
        </w:rPr>
        <w:t xml:space="preserve"> formats</w:t>
      </w:r>
      <w:r>
        <w:rPr>
          <w:i/>
          <w:color w:val="FF0000"/>
        </w:rPr>
        <w:t>,</w:t>
      </w:r>
      <w:r w:rsidRPr="00184090">
        <w:rPr>
          <w:i/>
          <w:color w:val="FF0000"/>
        </w:rPr>
        <w:t xml:space="preserve"> then the appropriate information for each shall be given.</w:t>
      </w:r>
      <w:r>
        <w:rPr>
          <w:i/>
          <w:color w:val="FF0000"/>
        </w:rPr>
        <w:t xml:space="preserve"> If the delivery mechanisms are in the form of information services, the used service standard and service interface definition should be sufficiently specified or referenced.&gt;</w:t>
      </w:r>
    </w:p>
    <w:p w14:paraId="1BDD2268" w14:textId="77777777" w:rsidR="00AC3C16" w:rsidRPr="003A7400" w:rsidRDefault="00AC3C16" w:rsidP="00AC3C16">
      <w:pPr>
        <w:pStyle w:val="AnnexHeading2"/>
      </w:pPr>
      <w:r w:rsidRPr="003A7400">
        <w:t>Dataset</w:t>
      </w:r>
    </w:p>
    <w:p w14:paraId="0D7DA92E" w14:textId="77777777" w:rsidR="00AC3C16" w:rsidRPr="003A7400" w:rsidRDefault="00AC3C16" w:rsidP="00AC3C16">
      <w:pPr>
        <w:jc w:val="both"/>
        <w:rPr>
          <w:i/>
          <w:color w:val="FF0000"/>
        </w:rPr>
      </w:pPr>
      <w:r w:rsidRPr="003A7400">
        <w:rPr>
          <w:i/>
          <w:color w:val="FF0000"/>
        </w:rPr>
        <w:t xml:space="preserve">&lt;if the data products are datasets, further specifications can be provided here. </w:t>
      </w:r>
      <w:r>
        <w:rPr>
          <w:i/>
          <w:color w:val="FF0000"/>
        </w:rPr>
        <w:t>Otherwise</w:t>
      </w:r>
      <w:r w:rsidRPr="003A7400">
        <w:rPr>
          <w:i/>
          <w:color w:val="FF0000"/>
        </w:rPr>
        <w:t xml:space="preserve"> this section can be removed.&gt;</w:t>
      </w:r>
    </w:p>
    <w:p w14:paraId="28D0026F" w14:textId="77777777" w:rsidR="00AC3C16" w:rsidRPr="003A7400" w:rsidRDefault="00AC3C16" w:rsidP="00AC3C16">
      <w:pPr>
        <w:pStyle w:val="AnnexHeading3"/>
      </w:pPr>
      <w:r w:rsidRPr="003A7400">
        <w:t xml:space="preserve">Datasets </w:t>
      </w:r>
    </w:p>
    <w:p w14:paraId="4EFA230E" w14:textId="77777777" w:rsidR="00AC3C16" w:rsidRDefault="00AC3C16" w:rsidP="00AC3C16">
      <w:pPr>
        <w:spacing w:after="120"/>
        <w:rPr>
          <w:i/>
          <w:color w:val="FF0000"/>
        </w:rPr>
      </w:pPr>
      <w:r>
        <w:rPr>
          <w:i/>
          <w:color w:val="FF0000"/>
        </w:rPr>
        <w:t>&lt;</w:t>
      </w:r>
      <w:r w:rsidRPr="003A7400">
        <w:rPr>
          <w:i/>
          <w:color w:val="FF0000"/>
        </w:rPr>
        <w:t>Specify the</w:t>
      </w:r>
      <w:r>
        <w:rPr>
          <w:i/>
          <w:color w:val="FF0000"/>
        </w:rPr>
        <w:t xml:space="preserve"> distribution format:</w:t>
      </w:r>
    </w:p>
    <w:p w14:paraId="6D1FBBE8" w14:textId="77777777" w:rsidR="00AC3C16" w:rsidRDefault="00AC3C16" w:rsidP="008B5287">
      <w:pPr>
        <w:pStyle w:val="Lijstalinea"/>
        <w:numPr>
          <w:ilvl w:val="0"/>
          <w:numId w:val="30"/>
        </w:numPr>
        <w:spacing w:after="120"/>
        <w:rPr>
          <w:i/>
          <w:color w:val="FF0000"/>
        </w:rPr>
      </w:pPr>
      <w:r>
        <w:rPr>
          <w:i/>
          <w:color w:val="FF0000"/>
        </w:rPr>
        <w:t>Message based</w:t>
      </w:r>
    </w:p>
    <w:p w14:paraId="75789BBA" w14:textId="77777777" w:rsidR="00AC3C16" w:rsidRDefault="00AC3C16" w:rsidP="008B5287">
      <w:pPr>
        <w:pStyle w:val="Lijstalinea"/>
        <w:numPr>
          <w:ilvl w:val="0"/>
          <w:numId w:val="30"/>
        </w:numPr>
        <w:spacing w:after="120"/>
        <w:rPr>
          <w:i/>
          <w:color w:val="FF0000"/>
        </w:rPr>
      </w:pPr>
      <w:r>
        <w:rPr>
          <w:i/>
          <w:color w:val="FF0000"/>
        </w:rPr>
        <w:t>Streaming based</w:t>
      </w:r>
    </w:p>
    <w:p w14:paraId="2EFB36DE" w14:textId="77777777" w:rsidR="00AC3C16" w:rsidRPr="0079791B" w:rsidRDefault="00AC3C16" w:rsidP="008B5287">
      <w:pPr>
        <w:pStyle w:val="Lijstalinea"/>
        <w:numPr>
          <w:ilvl w:val="0"/>
          <w:numId w:val="30"/>
        </w:numPr>
        <w:spacing w:after="120"/>
        <w:rPr>
          <w:i/>
          <w:color w:val="FF0000"/>
        </w:rPr>
      </w:pPr>
      <w:r>
        <w:rPr>
          <w:i/>
          <w:color w:val="FF0000"/>
        </w:rPr>
        <w:t>Datasets</w:t>
      </w:r>
    </w:p>
    <w:p w14:paraId="7674A5B5" w14:textId="77777777" w:rsidR="00AC3C16" w:rsidRDefault="00AC3C16" w:rsidP="00AC3C16">
      <w:pPr>
        <w:spacing w:after="120"/>
        <w:rPr>
          <w:i/>
          <w:color w:val="FF0000"/>
        </w:rPr>
      </w:pPr>
      <w:r>
        <w:rPr>
          <w:i/>
          <w:color w:val="FF0000"/>
        </w:rPr>
        <w:t>In case of</w:t>
      </w:r>
      <w:r w:rsidRPr="003A7400">
        <w:rPr>
          <w:i/>
          <w:color w:val="FF0000"/>
        </w:rPr>
        <w:t xml:space="preserve"> datasets</w:t>
      </w:r>
      <w:r>
        <w:rPr>
          <w:i/>
          <w:color w:val="FF0000"/>
        </w:rPr>
        <w:t>, specify</w:t>
      </w:r>
      <w:r w:rsidRPr="003A7400">
        <w:rPr>
          <w:i/>
          <w:color w:val="FF0000"/>
        </w:rPr>
        <w:t xml:space="preserve"> </w:t>
      </w:r>
      <w:r>
        <w:rPr>
          <w:i/>
          <w:color w:val="FF0000"/>
        </w:rPr>
        <w:t xml:space="preserve">the distribution format to be one or more of the following: </w:t>
      </w:r>
      <w:r w:rsidRPr="003A7400">
        <w:rPr>
          <w:i/>
          <w:color w:val="FF0000"/>
        </w:rPr>
        <w:t>new edition, update</w:t>
      </w:r>
      <w:r>
        <w:rPr>
          <w:i/>
          <w:color w:val="FF0000"/>
        </w:rPr>
        <w:t xml:space="preserve"> or</w:t>
      </w:r>
      <w:r w:rsidRPr="003A7400">
        <w:rPr>
          <w:i/>
          <w:color w:val="FF0000"/>
        </w:rPr>
        <w:t xml:space="preserve"> re-issue</w:t>
      </w:r>
      <w:r>
        <w:rPr>
          <w:i/>
          <w:color w:val="FF0000"/>
        </w:rPr>
        <w:t xml:space="preserve">.&gt; </w:t>
      </w:r>
    </w:p>
    <w:p w14:paraId="74060065" w14:textId="77777777" w:rsidR="00AC3C16" w:rsidRPr="003A7400" w:rsidRDefault="00AC3C16" w:rsidP="00AC3C16">
      <w:pPr>
        <w:pStyle w:val="AnnexHeading3"/>
      </w:pPr>
      <w:r w:rsidRPr="003A7400">
        <w:t>Dataset size</w:t>
      </w:r>
    </w:p>
    <w:p w14:paraId="254A1569" w14:textId="77777777" w:rsidR="00AC3C16" w:rsidRPr="003A7400" w:rsidRDefault="00AC3C16" w:rsidP="00AC3C16">
      <w:pPr>
        <w:rPr>
          <w:i/>
          <w:color w:val="FF0000"/>
        </w:rPr>
      </w:pPr>
      <w:r w:rsidRPr="003A7400">
        <w:rPr>
          <w:i/>
          <w:color w:val="FF0000"/>
        </w:rPr>
        <w:t xml:space="preserve">&lt;Specify </w:t>
      </w:r>
      <w:r>
        <w:rPr>
          <w:i/>
          <w:color w:val="FF0000"/>
        </w:rPr>
        <w:t xml:space="preserve">any limitations on </w:t>
      </w:r>
      <w:r w:rsidRPr="003A7400">
        <w:rPr>
          <w:i/>
          <w:color w:val="FF0000"/>
        </w:rPr>
        <w:t>dataset size</w:t>
      </w:r>
      <w:r>
        <w:rPr>
          <w:i/>
          <w:color w:val="FF0000"/>
        </w:rPr>
        <w:t xml:space="preserve"> or, in case of message-based distribution, message size&gt;</w:t>
      </w:r>
    </w:p>
    <w:p w14:paraId="26241438" w14:textId="77777777" w:rsidR="00AC3C16" w:rsidRPr="003A7400" w:rsidRDefault="00AC3C16" w:rsidP="00AC3C16">
      <w:pPr>
        <w:pStyle w:val="AnnexHeading3"/>
      </w:pPr>
      <w:r w:rsidRPr="003A7400">
        <w:t xml:space="preserve">Dataset file naming </w:t>
      </w:r>
    </w:p>
    <w:p w14:paraId="51286F3A" w14:textId="77777777" w:rsidR="00AC3C16" w:rsidRPr="003A7400" w:rsidRDefault="00AC3C16" w:rsidP="00AC3C16">
      <w:pPr>
        <w:rPr>
          <w:i/>
          <w:color w:val="FF0000"/>
        </w:rPr>
      </w:pPr>
      <w:r w:rsidRPr="003A7400">
        <w:rPr>
          <w:i/>
          <w:color w:val="FF0000"/>
        </w:rPr>
        <w:t>&lt;Specify the dataset naming convention&gt;</w:t>
      </w:r>
    </w:p>
    <w:p w14:paraId="173FD778" w14:textId="77777777" w:rsidR="00AC3C16" w:rsidRDefault="00AC3C16" w:rsidP="00AC3C16">
      <w:pPr>
        <w:pStyle w:val="AnnexHeading2"/>
      </w:pPr>
      <w:r w:rsidRPr="003A7400">
        <w:lastRenderedPageBreak/>
        <w:t>Support Files</w:t>
      </w:r>
    </w:p>
    <w:p w14:paraId="0739D071" w14:textId="77777777" w:rsidR="00AC3C16" w:rsidRPr="00D8215A" w:rsidRDefault="00AC3C16" w:rsidP="00AC3C16">
      <w:pPr>
        <w:rPr>
          <w:i/>
          <w:color w:val="FF0000"/>
        </w:rPr>
      </w:pPr>
      <w:r w:rsidRPr="00D8215A">
        <w:rPr>
          <w:i/>
          <w:color w:val="FF0000"/>
        </w:rPr>
        <w:t xml:space="preserve">&lt;Specify if the product will </w:t>
      </w:r>
      <w:r>
        <w:rPr>
          <w:i/>
          <w:color w:val="FF0000"/>
        </w:rPr>
        <w:t>utilise</w:t>
      </w:r>
      <w:r w:rsidRPr="00D8215A">
        <w:rPr>
          <w:i/>
          <w:color w:val="FF0000"/>
        </w:rPr>
        <w:t xml:space="preserve"> support files&gt;</w:t>
      </w:r>
    </w:p>
    <w:p w14:paraId="4FFE3B38" w14:textId="77777777" w:rsidR="00AC3C16" w:rsidRPr="003A7400" w:rsidRDefault="00AC3C16" w:rsidP="00AC3C16">
      <w:pPr>
        <w:pStyle w:val="AnnexHeading3"/>
      </w:pPr>
      <w:r w:rsidRPr="003A7400">
        <w:t>Support File Naming</w:t>
      </w:r>
    </w:p>
    <w:p w14:paraId="6732A7B6" w14:textId="77777777" w:rsidR="00AC3C16" w:rsidRPr="003A7400" w:rsidRDefault="00AC3C16" w:rsidP="00AC3C16">
      <w:pPr>
        <w:autoSpaceDE w:val="0"/>
        <w:rPr>
          <w:i/>
          <w:color w:val="FF0000"/>
        </w:rPr>
      </w:pPr>
      <w:r w:rsidRPr="003A7400">
        <w:rPr>
          <w:i/>
          <w:color w:val="FF0000"/>
        </w:rPr>
        <w:t>&lt;</w:t>
      </w:r>
      <w:r>
        <w:rPr>
          <w:i/>
          <w:color w:val="FF0000"/>
        </w:rPr>
        <w:t>If applicable s</w:t>
      </w:r>
      <w:r w:rsidRPr="003A7400">
        <w:rPr>
          <w:i/>
          <w:color w:val="FF0000"/>
        </w:rPr>
        <w:t xml:space="preserve">pecify </w:t>
      </w:r>
      <w:r>
        <w:rPr>
          <w:i/>
          <w:color w:val="FF0000"/>
        </w:rPr>
        <w:t xml:space="preserve">the </w:t>
      </w:r>
      <w:r w:rsidRPr="003A7400">
        <w:rPr>
          <w:i/>
          <w:color w:val="FF0000"/>
        </w:rPr>
        <w:t>naming convention for support files&gt;</w:t>
      </w:r>
    </w:p>
    <w:p w14:paraId="1D58DF30" w14:textId="77777777" w:rsidR="00AC3C16" w:rsidRPr="00D962B4" w:rsidRDefault="00AC3C16" w:rsidP="00AC3C16">
      <w:pPr>
        <w:pStyle w:val="Plattetekst"/>
      </w:pPr>
    </w:p>
    <w:p w14:paraId="757707C1" w14:textId="77777777" w:rsidR="00AC3C16" w:rsidRDefault="00AC3C16" w:rsidP="00AC3C16">
      <w:pPr>
        <w:pStyle w:val="AnnexHeading2"/>
      </w:pPr>
      <w:r w:rsidRPr="003A7400">
        <w:t>Exchange Catalogue</w:t>
      </w:r>
    </w:p>
    <w:p w14:paraId="727176B7" w14:textId="77777777" w:rsidR="00AC3C16" w:rsidRDefault="00AC3C16" w:rsidP="00AC3C16">
      <w:pPr>
        <w:spacing w:after="120"/>
        <w:jc w:val="both"/>
        <w:rPr>
          <w:i/>
          <w:color w:val="FF0000"/>
        </w:rPr>
      </w:pPr>
      <w:r>
        <w:rPr>
          <w:i/>
          <w:color w:val="FF0000"/>
        </w:rPr>
        <w:t>&lt;This paragraph is optional.&gt;</w:t>
      </w:r>
    </w:p>
    <w:p w14:paraId="05E43136" w14:textId="77777777" w:rsidR="00AC3C16" w:rsidRPr="00D962B4" w:rsidRDefault="00AC3C16" w:rsidP="00AC3C16">
      <w:pPr>
        <w:pStyle w:val="Plattetekst"/>
      </w:pPr>
      <w:r w:rsidRPr="00D8215A">
        <w:rPr>
          <w:color w:val="FF0000"/>
        </w:rPr>
        <w:t>&lt;An exchange set is a grouping of data sets in a logical, consistent and self-contained collection to support the intercha</w:t>
      </w:r>
      <w:r>
        <w:rPr>
          <w:color w:val="FF0000"/>
        </w:rPr>
        <w:t>nge of geospatial data and meta</w:t>
      </w:r>
      <w:r w:rsidRPr="00D8215A">
        <w:rPr>
          <w:color w:val="FF0000"/>
        </w:rPr>
        <w:t>data. It is comprised of at least one dataset (i.e a collection of features) and one exchange catalogue. This is the minimum number of entities that can be encapsulated in an exchange set. An exchange set may also contain a number of support files.&gt;</w:t>
      </w:r>
    </w:p>
    <w:p w14:paraId="1E40994B" w14:textId="77777777" w:rsidR="00AC3C16" w:rsidRDefault="00AC3C16" w:rsidP="00AC3C16">
      <w:pPr>
        <w:autoSpaceDE w:val="0"/>
        <w:rPr>
          <w:bCs/>
          <w:i/>
          <w:color w:val="FF0000"/>
        </w:rPr>
      </w:pPr>
      <w:r w:rsidRPr="003A7400">
        <w:rPr>
          <w:bCs/>
          <w:i/>
          <w:color w:val="FF0000"/>
        </w:rPr>
        <w:t>&lt;Specify if the data delivery will include an exchange catalogue and if so, what the structure of the exchange catalogue is</w:t>
      </w:r>
      <w:r>
        <w:rPr>
          <w:bCs/>
          <w:i/>
          <w:color w:val="FF0000"/>
        </w:rPr>
        <w:t>.</w:t>
      </w:r>
      <w:r w:rsidRPr="003A7400">
        <w:rPr>
          <w:bCs/>
          <w:i/>
          <w:color w:val="FF0000"/>
        </w:rPr>
        <w:t>&gt;</w:t>
      </w:r>
    </w:p>
    <w:p w14:paraId="2F45A053" w14:textId="77777777" w:rsidR="00AC3C16" w:rsidRPr="003A7400" w:rsidRDefault="00AC3C16" w:rsidP="00AC3C16">
      <w:pPr>
        <w:pStyle w:val="AnnexHeading1"/>
      </w:pPr>
      <w:r w:rsidRPr="003A7400">
        <w:t>Metadata</w:t>
      </w:r>
    </w:p>
    <w:p w14:paraId="1D244DF8" w14:textId="77777777" w:rsidR="00AC3C16" w:rsidRDefault="00AC3C16" w:rsidP="00AC3C16">
      <w:pPr>
        <w:autoSpaceDE w:val="0"/>
        <w:rPr>
          <w:bCs/>
          <w:i/>
          <w:color w:val="FF0000"/>
        </w:rPr>
      </w:pPr>
      <w:r w:rsidRPr="00D8215A">
        <w:rPr>
          <w:bCs/>
          <w:i/>
          <w:color w:val="FF0000"/>
        </w:rPr>
        <w:t xml:space="preserve">&lt;This clause specifies the metadata for the data product, it </w:t>
      </w:r>
      <w:r>
        <w:rPr>
          <w:bCs/>
          <w:i/>
          <w:color w:val="FF0000"/>
        </w:rPr>
        <w:t>may be</w:t>
      </w:r>
      <w:r w:rsidRPr="00D8215A">
        <w:rPr>
          <w:bCs/>
          <w:i/>
          <w:color w:val="FF0000"/>
        </w:rPr>
        <w:t xml:space="preserve"> in an XML format and </w:t>
      </w:r>
      <w:r>
        <w:rPr>
          <w:bCs/>
          <w:i/>
          <w:color w:val="FF0000"/>
        </w:rPr>
        <w:t xml:space="preserve">will </w:t>
      </w:r>
      <w:r w:rsidRPr="00D8215A">
        <w:rPr>
          <w:bCs/>
          <w:i/>
          <w:color w:val="FF0000"/>
        </w:rPr>
        <w:t xml:space="preserve">conform to </w:t>
      </w:r>
      <w:r>
        <w:rPr>
          <w:bCs/>
          <w:i/>
          <w:color w:val="FF0000"/>
        </w:rPr>
        <w:t xml:space="preserve">Part 4 </w:t>
      </w:r>
      <w:r w:rsidRPr="00D8215A">
        <w:rPr>
          <w:bCs/>
          <w:i/>
          <w:color w:val="FF0000"/>
        </w:rPr>
        <w:t>S-100 metadata.&gt;</w:t>
      </w:r>
    </w:p>
    <w:p w14:paraId="14CFF751" w14:textId="77777777" w:rsidR="00AC3C16" w:rsidRDefault="00AC3C16" w:rsidP="00AC3C16">
      <w:pPr>
        <w:autoSpaceDE w:val="0"/>
        <w:rPr>
          <w:bCs/>
          <w:color w:val="FF0000"/>
        </w:rPr>
      </w:pPr>
    </w:p>
    <w:p w14:paraId="094F9833" w14:textId="77777777" w:rsidR="00AC3C16" w:rsidRPr="00436943" w:rsidRDefault="00AC3C16" w:rsidP="00AC3C16">
      <w:pPr>
        <w:pStyle w:val="Plattetekst"/>
        <w:rPr>
          <w:color w:val="FF0000"/>
        </w:rPr>
      </w:pPr>
      <w:r w:rsidRPr="00436943">
        <w:rPr>
          <w:bCs/>
          <w:i/>
          <w:color w:val="FF0000"/>
        </w:rPr>
        <w:t>&lt;Dataset metadata is intended to describe information about a dataset or data resource. It facilitates the management and exploitation of data and is needed for understanding the characteristics of a dataset&gt;</w:t>
      </w:r>
    </w:p>
    <w:p w14:paraId="4D8E91BA" w14:textId="77777777" w:rsidR="00AC3C16" w:rsidRPr="00436943" w:rsidRDefault="00AC3C16" w:rsidP="00AC3C16">
      <w:pPr>
        <w:autoSpaceDE w:val="0"/>
        <w:rPr>
          <w:bCs/>
          <w:color w:val="FF0000"/>
        </w:rPr>
      </w:pPr>
    </w:p>
    <w:p w14:paraId="7179650F" w14:textId="77777777" w:rsidR="00AC3C16" w:rsidRPr="00436943" w:rsidRDefault="00AC3C16" w:rsidP="00AC3C16">
      <w:pPr>
        <w:autoSpaceDE w:val="0"/>
        <w:jc w:val="both"/>
        <w:rPr>
          <w:bCs/>
          <w:i/>
          <w:color w:val="FF0000"/>
        </w:rPr>
      </w:pPr>
      <w:r w:rsidRPr="00436943">
        <w:rPr>
          <w:bCs/>
          <w:i/>
          <w:color w:val="FF0000"/>
        </w:rPr>
        <w:t>&lt;Select all core S-100 metadata elements that are of interest plus any additional ones from the base ISO 19115 metadata elements. Document the metadata elements in a tabular list as in the example provided below &gt;</w:t>
      </w:r>
    </w:p>
    <w:p w14:paraId="5926DE25" w14:textId="77777777" w:rsidR="00AC3C16" w:rsidRPr="00436943" w:rsidRDefault="00AC3C16" w:rsidP="00AC3C16">
      <w:pPr>
        <w:autoSpaceDE w:val="0"/>
        <w:rPr>
          <w:bCs/>
          <w:i/>
          <w:color w:val="FF0000"/>
        </w:rPr>
      </w:pPr>
    </w:p>
    <w:p w14:paraId="43250849" w14:textId="77777777" w:rsidR="00AC3C16" w:rsidRPr="00436943" w:rsidRDefault="00AC3C16" w:rsidP="00AC3C16">
      <w:pPr>
        <w:autoSpaceDE w:val="0"/>
        <w:jc w:val="both"/>
        <w:rPr>
          <w:bCs/>
          <w:i/>
          <w:color w:val="FF0000"/>
        </w:rPr>
      </w:pPr>
      <w:r w:rsidRPr="00436943">
        <w:rPr>
          <w:bCs/>
          <w:i/>
          <w:color w:val="FF0000"/>
        </w:rPr>
        <w:t xml:space="preserve">&lt;It is recommended to create a sample XML file to match the tabular list and to validate it. For this purpose the base XML schema for ISO 19114 can be used, as described in ISO 19139. The base XML schema can be found at: </w:t>
      </w:r>
      <w:hyperlink r:id="rId51" w:history="1">
        <w:r w:rsidRPr="00436943">
          <w:rPr>
            <w:rStyle w:val="Hyperlink"/>
            <w:color w:val="FF0000"/>
            <w:lang w:val="en-CA"/>
          </w:rPr>
          <w:t>http://www.isotc211.org/2005/</w:t>
        </w:r>
      </w:hyperlink>
      <w:r w:rsidRPr="00436943">
        <w:rPr>
          <w:color w:val="FF0000"/>
          <w:lang w:val="en-CA"/>
        </w:rPr>
        <w:t xml:space="preserve"> as is outlined here: </w:t>
      </w:r>
      <w:hyperlink r:id="rId52" w:history="1">
        <w:r w:rsidRPr="00436943">
          <w:rPr>
            <w:rStyle w:val="Hyperlink"/>
            <w:color w:val="FF0000"/>
            <w:lang w:val="en-CA"/>
          </w:rPr>
          <w:t>http://www.isotc211.org/schemas/2005/</w:t>
        </w:r>
      </w:hyperlink>
      <w:r w:rsidRPr="00436943">
        <w:rPr>
          <w:bCs/>
          <w:i/>
          <w:color w:val="FF0000"/>
        </w:rPr>
        <w:t xml:space="preserve"> &gt;</w:t>
      </w:r>
    </w:p>
    <w:p w14:paraId="7EBB9FFF" w14:textId="77777777" w:rsidR="00AC3C16" w:rsidRPr="00436943" w:rsidRDefault="00AC3C16" w:rsidP="00AC3C16">
      <w:pPr>
        <w:autoSpaceDE w:val="0"/>
        <w:rPr>
          <w:bCs/>
          <w:color w:val="FF0000"/>
        </w:rPr>
      </w:pPr>
    </w:p>
    <w:p w14:paraId="7EF604C6" w14:textId="67CFF1D3" w:rsidR="00AC3C16" w:rsidRDefault="00AC3C16" w:rsidP="00AC3C16">
      <w:pPr>
        <w:jc w:val="both"/>
        <w:rPr>
          <w:bCs/>
          <w:i/>
          <w:color w:val="FF0000"/>
        </w:rPr>
      </w:pPr>
      <w:r w:rsidRPr="00436943">
        <w:rPr>
          <w:bCs/>
          <w:color w:val="FF0000"/>
        </w:rPr>
        <w:t>&lt;</w:t>
      </w:r>
      <w:r w:rsidRPr="00436943">
        <w:rPr>
          <w:i/>
          <w:color w:val="FF0000"/>
          <w:lang w:val="en-CA"/>
        </w:rPr>
        <w:t xml:space="preserve">For these cases in </w:t>
      </w:r>
      <w:r w:rsidR="000A36B4" w:rsidRPr="00436943">
        <w:rPr>
          <w:i/>
          <w:color w:val="FF0000"/>
          <w:lang w:val="en-CA"/>
        </w:rPr>
        <w:t>which the</w:t>
      </w:r>
      <w:r w:rsidRPr="00436943">
        <w:rPr>
          <w:i/>
          <w:color w:val="FF0000"/>
          <w:lang w:val="en-CA"/>
        </w:rPr>
        <w:t xml:space="preserve"> S100/ISO19115 defined metadata elements are not sufficient to accommodate some more specific metadata requirements, such cases need to be handled by a custom extension, as is outlined in ISO 19139, section A.3 Conformance requirements -Extensions.</w:t>
      </w:r>
      <w:r w:rsidRPr="00436943">
        <w:rPr>
          <w:bCs/>
          <w:color w:val="FF0000"/>
        </w:rPr>
        <w:t xml:space="preserve"> </w:t>
      </w:r>
      <w:r w:rsidRPr="00436943">
        <w:rPr>
          <w:bCs/>
          <w:i/>
          <w:color w:val="FF0000"/>
        </w:rPr>
        <w:t>&gt;</w:t>
      </w:r>
    </w:p>
    <w:p w14:paraId="3F222BF9" w14:textId="77777777" w:rsidR="00AC3C16" w:rsidRPr="00436943" w:rsidRDefault="00AC3C16" w:rsidP="00AC3C16">
      <w:pPr>
        <w:jc w:val="both"/>
        <w:rPr>
          <w:color w:val="FF0000"/>
          <w:lang w:val="en-CA"/>
        </w:rPr>
      </w:pPr>
    </w:p>
    <w:p w14:paraId="1CFDB5AB" w14:textId="77777777" w:rsidR="00AC3C16" w:rsidRPr="00436943" w:rsidRDefault="00AC3C16" w:rsidP="00AC3C16">
      <w:pPr>
        <w:pStyle w:val="Plattetekst"/>
        <w:rPr>
          <w:color w:val="FF0000"/>
        </w:rPr>
      </w:pPr>
      <w:r w:rsidRPr="00436943">
        <w:rPr>
          <w:bCs/>
          <w:i/>
          <w:color w:val="FF0000"/>
        </w:rPr>
        <w:t xml:space="preserve">&lt;An example of metadata for an Ice Information Product Specification is provided </w:t>
      </w:r>
      <w:r>
        <w:rPr>
          <w:bCs/>
          <w:i/>
          <w:color w:val="FF0000"/>
        </w:rPr>
        <w:t>on the next page</w:t>
      </w:r>
    </w:p>
    <w:p w14:paraId="4C2F1C2A" w14:textId="77777777" w:rsidR="00AC3C16" w:rsidRDefault="00AC3C16" w:rsidP="00AC3C16">
      <w:r>
        <w:rPr>
          <w:noProof/>
          <w:lang w:eastAsia="en-GB"/>
        </w:rPr>
        <w:lastRenderedPageBreak/>
        <w:drawing>
          <wp:inline distT="0" distB="0" distL="0" distR="0" wp14:anchorId="2CC17922" wp14:editId="1550D9A2">
            <wp:extent cx="5972812" cy="4076700"/>
            <wp:effectExtent l="0" t="0" r="8890" b="0"/>
            <wp:docPr id="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6046836" cy="4127225"/>
                    </a:xfrm>
                    <a:prstGeom prst="rect">
                      <a:avLst/>
                    </a:prstGeom>
                  </pic:spPr>
                </pic:pic>
              </a:graphicData>
            </a:graphic>
          </wp:inline>
        </w:drawing>
      </w:r>
    </w:p>
    <w:p w14:paraId="46585631" w14:textId="77777777" w:rsidR="00AC3C16" w:rsidRDefault="00AC3C16" w:rsidP="00AC3C16">
      <w:r w:rsidRPr="00D8215A">
        <w:rPr>
          <w:bCs/>
          <w:i/>
          <w:color w:val="FF0000"/>
        </w:rPr>
        <w:t>&gt;</w:t>
      </w:r>
    </w:p>
    <w:p w14:paraId="45EF74F6" w14:textId="77777777" w:rsidR="00AC3C16" w:rsidRDefault="00AC3C16" w:rsidP="00AC3C16">
      <w:r>
        <w:br w:type="page"/>
      </w:r>
    </w:p>
    <w:p w14:paraId="0E66CF12" w14:textId="77777777" w:rsidR="00AC3C16" w:rsidRDefault="00AC3C16" w:rsidP="00AC3C16"/>
    <w:p w14:paraId="1922A6E1" w14:textId="77777777" w:rsidR="00AC3C16" w:rsidRDefault="00AC3C16" w:rsidP="00AC3C16">
      <w:pPr>
        <w:autoSpaceDE w:val="0"/>
      </w:pPr>
      <w:r>
        <w:t>ANNEX A</w:t>
      </w:r>
      <w:r>
        <w:tab/>
        <w:t>DATA CLASSIFICATION AND ENCODING GUIDE</w:t>
      </w:r>
    </w:p>
    <w:p w14:paraId="6168C833" w14:textId="101940E5" w:rsidR="00AC3C16" w:rsidRPr="003A7400" w:rsidRDefault="00AC3C16" w:rsidP="00AC3C16">
      <w:pPr>
        <w:autoSpaceDE w:val="0"/>
        <w:rPr>
          <w:i/>
          <w:color w:val="FF0000"/>
        </w:rPr>
      </w:pPr>
      <w:r w:rsidRPr="003A7400">
        <w:rPr>
          <w:i/>
          <w:color w:val="FF0000"/>
        </w:rPr>
        <w:t xml:space="preserve">&lt;This annex contains </w:t>
      </w:r>
      <w:r w:rsidR="000A36B4" w:rsidRPr="003A7400">
        <w:rPr>
          <w:i/>
          <w:color w:val="FF0000"/>
        </w:rPr>
        <w:t>a</w:t>
      </w:r>
      <w:r w:rsidRPr="003A7400">
        <w:rPr>
          <w:i/>
          <w:color w:val="FF0000"/>
        </w:rPr>
        <w:t xml:space="preserve"> template for a data classification and encoding guide that can be used or referenced in clause 7&gt;</w:t>
      </w:r>
    </w:p>
    <w:p w14:paraId="0BD52ACA" w14:textId="77777777" w:rsidR="00AC3C16" w:rsidRPr="003A7400" w:rsidRDefault="00AC3C16" w:rsidP="00AC3C16">
      <w:pPr>
        <w:autoSpaceDE w:val="0"/>
        <w:rPr>
          <w:i/>
          <w:color w:val="FF0000"/>
        </w:rPr>
      </w:pPr>
    </w:p>
    <w:tbl>
      <w:tblPr>
        <w:tblW w:w="10018" w:type="dxa"/>
        <w:tblInd w:w="-5" w:type="dxa"/>
        <w:tblLayout w:type="fixed"/>
        <w:tblLook w:val="0000" w:firstRow="0" w:lastRow="0" w:firstColumn="0" w:lastColumn="0" w:noHBand="0" w:noVBand="0"/>
      </w:tblPr>
      <w:tblGrid>
        <w:gridCol w:w="3011"/>
        <w:gridCol w:w="682"/>
        <w:gridCol w:w="1545"/>
        <w:gridCol w:w="1028"/>
        <w:gridCol w:w="1582"/>
        <w:gridCol w:w="776"/>
        <w:gridCol w:w="1394"/>
      </w:tblGrid>
      <w:tr w:rsidR="00AC3C16" w:rsidRPr="003A7400" w14:paraId="5DDF7A3A" w14:textId="77777777" w:rsidTr="00AC3C16">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14:paraId="0BD74E32" w14:textId="77777777" w:rsidR="00AC3C16" w:rsidRPr="003A7400" w:rsidRDefault="00AC3C16" w:rsidP="00AC3C16">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AC3C16" w:rsidRPr="003A7400" w14:paraId="5D9A1636" w14:textId="77777777" w:rsidTr="00AC3C16">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14:paraId="6160E766" w14:textId="0C9A0692" w:rsidR="00AC3C16" w:rsidRPr="003A7400" w:rsidRDefault="00AC3C16" w:rsidP="00AC3C16">
            <w:pPr>
              <w:snapToGrid w:val="0"/>
              <w:rPr>
                <w:color w:val="FF0000"/>
                <w:sz w:val="16"/>
              </w:rPr>
            </w:pPr>
            <w:r w:rsidRPr="003A7400">
              <w:rPr>
                <w:b/>
                <w:sz w:val="16"/>
                <w:u w:val="single"/>
              </w:rPr>
              <w:t>S-101 Geo Feature:</w:t>
            </w:r>
            <w:r w:rsidRPr="003A7400">
              <w:rPr>
                <w:b/>
                <w:sz w:val="16"/>
              </w:rPr>
              <w:t xml:space="preserve">  Feature (S-57 </w:t>
            </w:r>
            <w:r w:rsidR="000A36B4" w:rsidRPr="003A7400">
              <w:rPr>
                <w:b/>
                <w:sz w:val="16"/>
              </w:rPr>
              <w:t>Acronym) S</w:t>
            </w:r>
            <w:r w:rsidRPr="003A7400">
              <w:rPr>
                <w:color w:val="FF0000"/>
                <w:sz w:val="16"/>
              </w:rPr>
              <w:t>-101 feature and corresponding S-57 acronym</w:t>
            </w:r>
          </w:p>
        </w:tc>
      </w:tr>
      <w:tr w:rsidR="00AC3C16" w:rsidRPr="003A7400" w14:paraId="22E02F95" w14:textId="77777777" w:rsidTr="00AC3C16">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14:paraId="7B52ED81" w14:textId="77777777" w:rsidR="00AC3C16" w:rsidRPr="003A7400" w:rsidRDefault="00AC3C16" w:rsidP="00AC3C16">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14:paraId="376E708A" w14:textId="77777777" w:rsidR="00AC3C16" w:rsidRPr="003A7400" w:rsidRDefault="00AC3C16" w:rsidP="00AC3C16">
            <w:pPr>
              <w:autoSpaceDE w:val="0"/>
              <w:rPr>
                <w:color w:val="FF0000"/>
                <w:sz w:val="16"/>
              </w:rPr>
            </w:pPr>
            <w:r w:rsidRPr="003A7400">
              <w:rPr>
                <w:i/>
                <w:color w:val="FF0000"/>
              </w:rPr>
              <w:t>&lt;This clause specifies the discovery metadata for the data product, it is usually in an XML format a</w:t>
            </w:r>
            <w:r>
              <w:rPr>
                <w:i/>
                <w:color w:val="FF0000"/>
              </w:rPr>
              <w:t>nd conforms to S-100 metadata.&gt;</w:t>
            </w:r>
            <w:bookmarkStart w:id="151" w:name="_toc1382"/>
            <w:bookmarkEnd w:id="151"/>
          </w:p>
        </w:tc>
      </w:tr>
      <w:tr w:rsidR="00AC3C16" w:rsidRPr="003A7400" w14:paraId="6E3EF471" w14:textId="77777777" w:rsidTr="00AC3C16">
        <w:trPr>
          <w:trHeight w:val="1059"/>
        </w:trPr>
        <w:tc>
          <w:tcPr>
            <w:tcW w:w="3011" w:type="dxa"/>
            <w:tcBorders>
              <w:top w:val="single" w:sz="4" w:space="0" w:color="000000"/>
              <w:left w:val="single" w:sz="4" w:space="0" w:color="000000"/>
              <w:bottom w:val="single" w:sz="4" w:space="0" w:color="000000"/>
            </w:tcBorders>
          </w:tcPr>
          <w:p w14:paraId="0D8E2B9E" w14:textId="77777777" w:rsidR="00AC3C16" w:rsidRPr="003A7400" w:rsidRDefault="00AC3C16" w:rsidP="00AC3C16">
            <w:pPr>
              <w:snapToGrid w:val="0"/>
              <w:spacing w:before="120" w:after="120"/>
              <w:rPr>
                <w:i/>
                <w:color w:val="0000FF"/>
                <w:sz w:val="16"/>
                <w:szCs w:val="18"/>
              </w:rPr>
            </w:pPr>
            <w:r w:rsidRPr="003A7400">
              <w:rPr>
                <w:i/>
                <w:color w:val="0000FF"/>
                <w:sz w:val="16"/>
                <w:szCs w:val="18"/>
              </w:rPr>
              <w:t>Real World</w:t>
            </w:r>
          </w:p>
          <w:p w14:paraId="222C00A0" w14:textId="77777777" w:rsidR="00AC3C16" w:rsidRPr="003A7400" w:rsidRDefault="00AC3C16" w:rsidP="00AC3C16">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14:paraId="0D20C4C2" w14:textId="77777777" w:rsidR="00AC3C16" w:rsidRPr="003A7400" w:rsidRDefault="00AC3C16" w:rsidP="00AC3C16">
            <w:pPr>
              <w:snapToGrid w:val="0"/>
              <w:spacing w:before="120" w:after="120"/>
              <w:rPr>
                <w:i/>
                <w:color w:val="0000FF"/>
                <w:sz w:val="16"/>
                <w:szCs w:val="18"/>
              </w:rPr>
            </w:pPr>
            <w:r w:rsidRPr="003A7400">
              <w:rPr>
                <w:i/>
                <w:color w:val="0000FF"/>
                <w:sz w:val="16"/>
                <w:szCs w:val="18"/>
              </w:rPr>
              <w:t>Paper Chart Symbol</w:t>
            </w:r>
          </w:p>
          <w:p w14:paraId="3D28F6A8" w14:textId="77777777" w:rsidR="00AC3C16" w:rsidRPr="003A7400" w:rsidRDefault="00AC3C16" w:rsidP="00AC3C16">
            <w:pPr>
              <w:pStyle w:val="Normaalweb1"/>
              <w:spacing w:before="120"/>
              <w:rPr>
                <w:rFonts w:cs="Arial"/>
                <w:color w:val="FF0000"/>
                <w:sz w:val="16"/>
                <w:szCs w:val="20"/>
                <w:lang w:val="en-GB"/>
              </w:rPr>
            </w:pPr>
            <w:r w:rsidRPr="003A7400">
              <w:rPr>
                <w:rFonts w:cs="Arial"/>
                <w:color w:val="FF0000"/>
                <w:sz w:val="16"/>
                <w:szCs w:val="20"/>
                <w:lang w:val="en-GB"/>
              </w:rPr>
              <w:t>Example(s) of paper chart equivalent symbology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14:paraId="678B5D00" w14:textId="77777777" w:rsidR="00AC3C16" w:rsidRPr="003A7400" w:rsidRDefault="00AC3C16" w:rsidP="00AC3C16">
            <w:pPr>
              <w:snapToGrid w:val="0"/>
              <w:spacing w:before="120" w:after="120"/>
              <w:rPr>
                <w:i/>
                <w:color w:val="0000FF"/>
                <w:sz w:val="16"/>
                <w:szCs w:val="18"/>
              </w:rPr>
            </w:pPr>
            <w:r w:rsidRPr="003A7400">
              <w:rPr>
                <w:i/>
                <w:color w:val="0000FF"/>
                <w:sz w:val="16"/>
                <w:szCs w:val="18"/>
              </w:rPr>
              <w:t>ECDIS Symbol</w:t>
            </w:r>
          </w:p>
          <w:p w14:paraId="687BBE43" w14:textId="77777777" w:rsidR="00AC3C16" w:rsidRPr="003A7400" w:rsidRDefault="00AC3C16" w:rsidP="00AC3C16">
            <w:pPr>
              <w:rPr>
                <w:color w:val="FF0000"/>
                <w:sz w:val="16"/>
              </w:rPr>
            </w:pPr>
            <w:r w:rsidRPr="003A7400">
              <w:rPr>
                <w:color w:val="FF0000"/>
                <w:sz w:val="16"/>
              </w:rPr>
              <w:t>Example(s) of ECDIS symbology for the Feature.</w:t>
            </w:r>
          </w:p>
        </w:tc>
      </w:tr>
      <w:tr w:rsidR="00AC3C16" w:rsidRPr="003A7400" w14:paraId="79AE5E46" w14:textId="77777777" w:rsidTr="00AC3C16">
        <w:trPr>
          <w:trHeight w:val="545"/>
        </w:trPr>
        <w:tc>
          <w:tcPr>
            <w:tcW w:w="3693" w:type="dxa"/>
            <w:gridSpan w:val="2"/>
            <w:tcBorders>
              <w:top w:val="single" w:sz="4" w:space="0" w:color="000000"/>
              <w:left w:val="single" w:sz="4" w:space="0" w:color="000000"/>
              <w:bottom w:val="single" w:sz="4" w:space="0" w:color="000000"/>
            </w:tcBorders>
            <w:vAlign w:val="center"/>
          </w:tcPr>
          <w:p w14:paraId="003486AB" w14:textId="77777777" w:rsidR="00AC3C16" w:rsidRPr="003A7400" w:rsidRDefault="00AC3C16" w:rsidP="00AC3C16">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14:paraId="7A1F0C15" w14:textId="77777777" w:rsidR="00AC3C16" w:rsidRPr="003A7400" w:rsidRDefault="00AC3C16" w:rsidP="00AC3C16">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14:paraId="141F8A27" w14:textId="77777777" w:rsidR="00AC3C16" w:rsidRPr="003A7400" w:rsidRDefault="00AC3C16" w:rsidP="00AC3C16">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14:paraId="1903BA16" w14:textId="77777777" w:rsidR="00AC3C16" w:rsidRPr="003A7400" w:rsidRDefault="00AC3C16" w:rsidP="00AC3C16">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14:paraId="3F068F25" w14:textId="77777777" w:rsidR="00AC3C16" w:rsidRPr="003A7400" w:rsidRDefault="00AC3C16" w:rsidP="00AC3C16">
            <w:pPr>
              <w:snapToGrid w:val="0"/>
              <w:rPr>
                <w:b/>
                <w:sz w:val="16"/>
              </w:rPr>
            </w:pPr>
            <w:r w:rsidRPr="003A7400">
              <w:rPr>
                <w:b/>
                <w:sz w:val="16"/>
              </w:rPr>
              <w:t>Multiplicity</w:t>
            </w:r>
          </w:p>
        </w:tc>
      </w:tr>
      <w:tr w:rsidR="00AC3C16" w:rsidRPr="003A7400" w14:paraId="080A2E8D" w14:textId="77777777" w:rsidTr="00AC3C16">
        <w:trPr>
          <w:trHeight w:val="23"/>
        </w:trPr>
        <w:tc>
          <w:tcPr>
            <w:tcW w:w="3693" w:type="dxa"/>
            <w:gridSpan w:val="2"/>
            <w:tcBorders>
              <w:top w:val="single" w:sz="4" w:space="0" w:color="000000"/>
              <w:left w:val="single" w:sz="4" w:space="0" w:color="000000"/>
              <w:bottom w:val="single" w:sz="4" w:space="0" w:color="000000"/>
            </w:tcBorders>
          </w:tcPr>
          <w:p w14:paraId="3163897C" w14:textId="77777777" w:rsidR="00AC3C16" w:rsidRPr="003A7400" w:rsidRDefault="00AC3C16" w:rsidP="00AC3C16">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14:paraId="529E1CCF" w14:textId="77777777" w:rsidR="00AC3C16" w:rsidRPr="003A7400" w:rsidRDefault="00AC3C16" w:rsidP="00AC3C16">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14:paraId="16C404F9" w14:textId="77777777" w:rsidR="00AC3C16" w:rsidRPr="001859C3" w:rsidRDefault="00AC3C16" w:rsidP="00AC3C16">
            <w:pPr>
              <w:tabs>
                <w:tab w:val="right" w:pos="9639"/>
              </w:tabs>
              <w:autoSpaceDE w:val="0"/>
              <w:snapToGrid w:val="0"/>
              <w:spacing w:before="60"/>
              <w:ind w:left="375" w:right="142" w:hanging="301"/>
              <w:jc w:val="both"/>
              <w:rPr>
                <w:sz w:val="16"/>
                <w:szCs w:val="18"/>
                <w:lang w:val="nb-NO"/>
              </w:rPr>
            </w:pPr>
            <w:r w:rsidRPr="001859C3">
              <w:rPr>
                <w:sz w:val="16"/>
                <w:szCs w:val="18"/>
                <w:lang w:val="nb-NO"/>
              </w:rPr>
              <w:t>1 : ale</w:t>
            </w:r>
          </w:p>
          <w:p w14:paraId="78FF7AC7" w14:textId="77777777" w:rsidR="00AC3C16" w:rsidRPr="001859C3" w:rsidRDefault="00AC3C16" w:rsidP="00AC3C16">
            <w:pPr>
              <w:autoSpaceDE w:val="0"/>
              <w:ind w:left="375" w:hanging="301"/>
              <w:rPr>
                <w:sz w:val="16"/>
                <w:szCs w:val="18"/>
                <w:lang w:val="nb-NO"/>
              </w:rPr>
            </w:pPr>
            <w:r w:rsidRPr="001859C3">
              <w:rPr>
                <w:sz w:val="16"/>
                <w:szCs w:val="18"/>
                <w:lang w:val="nb-NO"/>
              </w:rPr>
              <w:t>2 : lager</w:t>
            </w:r>
          </w:p>
          <w:p w14:paraId="7C161894" w14:textId="77777777" w:rsidR="00AC3C16" w:rsidRPr="001859C3" w:rsidRDefault="00AC3C16" w:rsidP="00AC3C16">
            <w:pPr>
              <w:autoSpaceDE w:val="0"/>
              <w:ind w:left="375" w:hanging="301"/>
              <w:rPr>
                <w:sz w:val="16"/>
                <w:szCs w:val="18"/>
                <w:lang w:val="nb-NO"/>
              </w:rPr>
            </w:pPr>
            <w:r w:rsidRPr="001859C3">
              <w:rPr>
                <w:sz w:val="16"/>
                <w:szCs w:val="18"/>
                <w:lang w:val="nb-NO"/>
              </w:rPr>
              <w:t>3 : porter</w:t>
            </w:r>
          </w:p>
          <w:p w14:paraId="76B9E25E" w14:textId="77777777" w:rsidR="00AC3C16" w:rsidRPr="001859C3" w:rsidRDefault="00AC3C16" w:rsidP="00AC3C16">
            <w:pPr>
              <w:autoSpaceDE w:val="0"/>
              <w:ind w:left="375" w:hanging="301"/>
              <w:rPr>
                <w:sz w:val="16"/>
                <w:szCs w:val="18"/>
                <w:lang w:val="nb-NO"/>
              </w:rPr>
            </w:pPr>
            <w:r w:rsidRPr="001859C3">
              <w:rPr>
                <w:sz w:val="16"/>
                <w:szCs w:val="18"/>
                <w:lang w:val="nb-NO"/>
              </w:rPr>
              <w:t>4 : stout</w:t>
            </w:r>
          </w:p>
          <w:p w14:paraId="542E330C" w14:textId="77777777" w:rsidR="00AC3C16" w:rsidRPr="001859C3" w:rsidRDefault="00AC3C16" w:rsidP="00AC3C16">
            <w:pPr>
              <w:autoSpaceDE w:val="0"/>
              <w:spacing w:after="60"/>
              <w:ind w:left="375" w:hanging="301"/>
              <w:rPr>
                <w:sz w:val="16"/>
                <w:szCs w:val="18"/>
                <w:lang w:val="nb-NO"/>
              </w:rPr>
            </w:pPr>
            <w:r w:rsidRPr="001859C3">
              <w:rPr>
                <w:sz w:val="16"/>
                <w:szCs w:val="18"/>
                <w:lang w:val="nb-NO"/>
              </w:rPr>
              <w:t>5 : pilsener</w:t>
            </w:r>
          </w:p>
        </w:tc>
        <w:tc>
          <w:tcPr>
            <w:tcW w:w="776" w:type="dxa"/>
            <w:tcBorders>
              <w:top w:val="single" w:sz="4" w:space="0" w:color="000000"/>
              <w:left w:val="single" w:sz="4" w:space="0" w:color="000000"/>
              <w:bottom w:val="single" w:sz="4" w:space="0" w:color="000000"/>
            </w:tcBorders>
          </w:tcPr>
          <w:p w14:paraId="0B6939CA" w14:textId="77777777" w:rsidR="00AC3C16" w:rsidRPr="003A7400" w:rsidRDefault="00AC3C16" w:rsidP="00AC3C16">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14:paraId="5EDAB979" w14:textId="77777777" w:rsidR="00AC3C16" w:rsidRPr="003A7400" w:rsidRDefault="00AC3C16" w:rsidP="00AC3C16">
            <w:pPr>
              <w:snapToGrid w:val="0"/>
              <w:spacing w:before="60" w:after="60"/>
              <w:rPr>
                <w:sz w:val="16"/>
                <w:szCs w:val="18"/>
              </w:rPr>
            </w:pPr>
            <w:r w:rsidRPr="003A7400">
              <w:rPr>
                <w:sz w:val="16"/>
                <w:szCs w:val="18"/>
              </w:rPr>
              <w:t>1,1</w:t>
            </w:r>
          </w:p>
        </w:tc>
      </w:tr>
      <w:tr w:rsidR="00AC3C16" w:rsidRPr="003A7400" w14:paraId="3A050789" w14:textId="77777777" w:rsidTr="00AC3C16">
        <w:trPr>
          <w:trHeight w:val="23"/>
        </w:trPr>
        <w:tc>
          <w:tcPr>
            <w:tcW w:w="3693" w:type="dxa"/>
            <w:gridSpan w:val="2"/>
            <w:tcBorders>
              <w:top w:val="single" w:sz="4" w:space="0" w:color="000000"/>
              <w:left w:val="single" w:sz="4" w:space="0" w:color="000000"/>
              <w:bottom w:val="single" w:sz="4" w:space="0" w:color="000000"/>
            </w:tcBorders>
          </w:tcPr>
          <w:p w14:paraId="09A897AA" w14:textId="77777777" w:rsidR="00AC3C16" w:rsidRPr="003A7400" w:rsidRDefault="00AC3C16" w:rsidP="00AC3C16">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  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14:paraId="23CF1054" w14:textId="77777777" w:rsidR="00AC3C16" w:rsidRPr="003A7400" w:rsidRDefault="00AC3C16" w:rsidP="00AC3C16">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14:paraId="59B22980" w14:textId="77777777" w:rsidR="00AC3C16" w:rsidRPr="003A7400" w:rsidRDefault="00AC3C16" w:rsidP="00AC3C16">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enumerate (E) Type attributes only).  Further information about the attribute is available in Section XX.</w:t>
            </w:r>
          </w:p>
        </w:tc>
        <w:tc>
          <w:tcPr>
            <w:tcW w:w="776" w:type="dxa"/>
            <w:tcBorders>
              <w:top w:val="single" w:sz="4" w:space="0" w:color="000000"/>
              <w:left w:val="single" w:sz="4" w:space="0" w:color="000000"/>
              <w:bottom w:val="single" w:sz="4" w:space="0" w:color="000000"/>
            </w:tcBorders>
          </w:tcPr>
          <w:p w14:paraId="22EEFC2D" w14:textId="77777777" w:rsidR="00AC3C16" w:rsidRPr="003A7400" w:rsidRDefault="00AC3C16" w:rsidP="00AC3C16">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14:paraId="454D1AAC" w14:textId="77777777" w:rsidR="00AC3C16" w:rsidRPr="003A7400" w:rsidRDefault="00AC3C16" w:rsidP="00AC3C16">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AC3C16" w:rsidRPr="003A7400" w14:paraId="65F47C4F" w14:textId="77777777" w:rsidTr="00AC3C16">
        <w:trPr>
          <w:trHeight w:val="23"/>
        </w:trPr>
        <w:tc>
          <w:tcPr>
            <w:tcW w:w="3693" w:type="dxa"/>
            <w:gridSpan w:val="2"/>
            <w:tcBorders>
              <w:top w:val="single" w:sz="4" w:space="0" w:color="000000"/>
              <w:left w:val="single" w:sz="4" w:space="0" w:color="000000"/>
              <w:bottom w:val="single" w:sz="4" w:space="0" w:color="000000"/>
            </w:tcBorders>
          </w:tcPr>
          <w:p w14:paraId="6DFEDE72" w14:textId="77777777" w:rsidR="00AC3C16" w:rsidRPr="003A7400" w:rsidRDefault="00AC3C16" w:rsidP="00AC3C16">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14:paraId="65A8A6C9" w14:textId="77777777" w:rsidR="00AC3C16" w:rsidRPr="003A7400" w:rsidRDefault="00AC3C16" w:rsidP="00AC3C16">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14:paraId="1213521A" w14:textId="77777777" w:rsidR="00AC3C16" w:rsidRPr="003A7400" w:rsidRDefault="00AC3C16" w:rsidP="00AC3C16">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14:paraId="0A416433" w14:textId="77777777" w:rsidR="00AC3C16" w:rsidRPr="003A7400" w:rsidRDefault="00AC3C16" w:rsidP="00AC3C16">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14:paraId="09ADA736" w14:textId="77777777" w:rsidR="00AC3C16" w:rsidRPr="003A7400" w:rsidRDefault="00AC3C16" w:rsidP="00AC3C16">
            <w:pPr>
              <w:snapToGrid w:val="0"/>
              <w:spacing w:before="60" w:after="60"/>
              <w:rPr>
                <w:sz w:val="16"/>
                <w:szCs w:val="18"/>
              </w:rPr>
            </w:pPr>
            <w:r w:rsidRPr="003A7400">
              <w:rPr>
                <w:sz w:val="16"/>
                <w:szCs w:val="18"/>
              </w:rPr>
              <w:t xml:space="preserve">0,1 </w:t>
            </w:r>
          </w:p>
        </w:tc>
      </w:tr>
      <w:tr w:rsidR="00AC3C16" w:rsidRPr="003A7400" w14:paraId="22D85D7C" w14:textId="77777777" w:rsidTr="00AC3C16">
        <w:trPr>
          <w:trHeight w:val="23"/>
        </w:trPr>
        <w:tc>
          <w:tcPr>
            <w:tcW w:w="3693" w:type="dxa"/>
            <w:gridSpan w:val="2"/>
            <w:tcBorders>
              <w:top w:val="single" w:sz="4" w:space="0" w:color="000000"/>
              <w:left w:val="single" w:sz="4" w:space="0" w:color="000000"/>
              <w:bottom w:val="single" w:sz="4" w:space="0" w:color="000000"/>
            </w:tcBorders>
          </w:tcPr>
          <w:p w14:paraId="6F51DDA7" w14:textId="77777777" w:rsidR="00AC3C16" w:rsidRPr="003A7400" w:rsidRDefault="00AC3C16" w:rsidP="00AC3C16">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14:paraId="32B152A5" w14:textId="77777777" w:rsidR="00AC3C16" w:rsidRPr="003A7400" w:rsidRDefault="00AC3C16" w:rsidP="00AC3C16">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14:paraId="57BC4AE6" w14:textId="77777777" w:rsidR="00AC3C16" w:rsidRPr="003A7400" w:rsidRDefault="00AC3C16" w:rsidP="00AC3C16">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14:paraId="6D9233EA" w14:textId="77777777" w:rsidR="00AC3C16" w:rsidRPr="003A7400" w:rsidRDefault="00AC3C16" w:rsidP="00AC3C16">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14:paraId="1CDE9A76" w14:textId="77777777" w:rsidR="00AC3C16" w:rsidRPr="003A7400" w:rsidRDefault="00AC3C16" w:rsidP="00AC3C16">
            <w:pPr>
              <w:snapToGrid w:val="0"/>
              <w:spacing w:before="60" w:after="60"/>
              <w:rPr>
                <w:sz w:val="16"/>
                <w:szCs w:val="18"/>
              </w:rPr>
            </w:pPr>
            <w:r w:rsidRPr="003A7400">
              <w:rPr>
                <w:sz w:val="16"/>
                <w:szCs w:val="18"/>
              </w:rPr>
              <w:t>0,1</w:t>
            </w:r>
          </w:p>
        </w:tc>
      </w:tr>
      <w:tr w:rsidR="00AC3C16" w:rsidRPr="003A7400" w14:paraId="711657AE" w14:textId="77777777" w:rsidTr="00AC3C16">
        <w:trPr>
          <w:trHeight w:val="23"/>
        </w:trPr>
        <w:tc>
          <w:tcPr>
            <w:tcW w:w="3693" w:type="dxa"/>
            <w:gridSpan w:val="2"/>
            <w:tcBorders>
              <w:top w:val="single" w:sz="4" w:space="0" w:color="000000"/>
              <w:left w:val="single" w:sz="4" w:space="0" w:color="000000"/>
              <w:bottom w:val="single" w:sz="4" w:space="0" w:color="000000"/>
            </w:tcBorders>
          </w:tcPr>
          <w:p w14:paraId="618735DC" w14:textId="77777777" w:rsidR="00AC3C16" w:rsidRPr="003A7400" w:rsidRDefault="00AC3C16" w:rsidP="00AC3C16">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14:paraId="1B2A34A2" w14:textId="77777777" w:rsidR="00AC3C16" w:rsidRPr="003A7400" w:rsidRDefault="00AC3C16" w:rsidP="00AC3C16">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14:paraId="3D31DA0F" w14:textId="77777777" w:rsidR="00AC3C16" w:rsidRPr="003A7400" w:rsidRDefault="00AC3C16" w:rsidP="00AC3C16">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14:paraId="3C87358F" w14:textId="77777777" w:rsidR="00AC3C16" w:rsidRPr="003A7400" w:rsidRDefault="00AC3C16" w:rsidP="00AC3C16">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14:paraId="2A1E8D10" w14:textId="77777777" w:rsidR="00AC3C16" w:rsidRPr="003A7400" w:rsidRDefault="00AC3C16" w:rsidP="00AC3C16">
            <w:pPr>
              <w:snapToGrid w:val="0"/>
              <w:spacing w:before="60" w:after="60"/>
              <w:rPr>
                <w:sz w:val="16"/>
                <w:szCs w:val="18"/>
              </w:rPr>
            </w:pPr>
            <w:r w:rsidRPr="003A7400">
              <w:rPr>
                <w:sz w:val="16"/>
                <w:szCs w:val="18"/>
              </w:rPr>
              <w:t>0,1</w:t>
            </w:r>
          </w:p>
        </w:tc>
      </w:tr>
      <w:tr w:rsidR="00AC3C16" w:rsidRPr="003A7400" w14:paraId="278A0AA9" w14:textId="77777777" w:rsidTr="00AC3C16">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14:paraId="012EA93F" w14:textId="77777777" w:rsidR="00AC3C16" w:rsidRPr="003A7400" w:rsidRDefault="00AC3C16" w:rsidP="00AC3C16">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14:paraId="761F9340" w14:textId="77777777" w:rsidR="00AC3C16" w:rsidRPr="003A7400" w:rsidRDefault="00AC3C16" w:rsidP="00AC3C16">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14:paraId="3460F563"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Includes information regarding the real world entity/situation requiring the encoding of the Feature in the ENC, and where required nautical cartographic principles relevant to the Feature to aid the compiler in determining encoding requirements.</w:t>
            </w:r>
          </w:p>
          <w:p w14:paraId="06B2B501"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14:paraId="10D69945"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14:paraId="13C29E7F" w14:textId="77777777" w:rsidR="00AC3C16" w:rsidRPr="003A7400" w:rsidRDefault="00AC3C16" w:rsidP="008B5287">
            <w:pPr>
              <w:keepNext/>
              <w:keepLines/>
              <w:numPr>
                <w:ilvl w:val="0"/>
                <w:numId w:val="25"/>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line="240" w:lineRule="auto"/>
              <w:ind w:left="240" w:hanging="240"/>
              <w:jc w:val="both"/>
              <w:rPr>
                <w:color w:val="FF0000"/>
                <w:sz w:val="16"/>
              </w:rPr>
            </w:pPr>
            <w:r w:rsidRPr="003A7400">
              <w:rPr>
                <w:color w:val="FF0000"/>
                <w:sz w:val="16"/>
              </w:rPr>
              <w:t>Additional encoding guidance relevant to the feature.</w:t>
            </w:r>
          </w:p>
          <w:p w14:paraId="2C472AFB"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14:paraId="4148A58B"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14:paraId="1B038E7B"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14:paraId="727DB502" w14:textId="77777777" w:rsidR="00AC3C16" w:rsidRPr="003A7400" w:rsidRDefault="00AC3C16" w:rsidP="008B5287">
            <w:pPr>
              <w:keepNext/>
              <w:keepLines/>
              <w:numPr>
                <w:ilvl w:val="0"/>
                <w:numId w:val="25"/>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line="240" w:lineRule="auto"/>
              <w:ind w:left="240" w:hanging="240"/>
              <w:jc w:val="both"/>
              <w:rPr>
                <w:color w:val="FF0000"/>
                <w:sz w:val="16"/>
              </w:rPr>
            </w:pPr>
            <w:r w:rsidRPr="003A7400">
              <w:rPr>
                <w:color w:val="FF0000"/>
                <w:sz w:val="16"/>
              </w:rPr>
              <w:t>Additional encoding guidance relevant to the scenario (only if required).</w:t>
            </w:r>
          </w:p>
          <w:p w14:paraId="5B9613FF" w14:textId="77777777" w:rsidR="00AC3C16" w:rsidRPr="003A7400" w:rsidRDefault="00AC3C16" w:rsidP="00AC3C16">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14:paraId="75C7B3E2" w14:textId="77777777" w:rsidR="00AC3C16" w:rsidRDefault="00AC3C16" w:rsidP="00AC3C16">
      <w:pPr>
        <w:pStyle w:val="Plattetekst"/>
      </w:pPr>
    </w:p>
    <w:p w14:paraId="094CD1AD" w14:textId="77777777" w:rsidR="00AC3C16" w:rsidRDefault="00AC3C16" w:rsidP="00AC3C16">
      <w:r>
        <w:br w:type="page"/>
      </w:r>
    </w:p>
    <w:p w14:paraId="631494F7" w14:textId="77777777" w:rsidR="00AC3C16" w:rsidRPr="003A7400" w:rsidRDefault="00AC3C16" w:rsidP="00AC3C16">
      <w:pPr>
        <w:pStyle w:val="Plattetekst"/>
      </w:pPr>
    </w:p>
    <w:p w14:paraId="27A3ADA2" w14:textId="77777777" w:rsidR="00AC3C16" w:rsidRPr="003A7400" w:rsidRDefault="00AC3C16" w:rsidP="00AC3C16">
      <w:pPr>
        <w:pStyle w:val="AnnexHeading2"/>
      </w:pPr>
      <w:r w:rsidRPr="003A7400">
        <w:t>ANNEX B</w:t>
      </w:r>
      <w:r w:rsidRPr="003A7400">
        <w:tab/>
        <w:t>DATA PRODUCT FORMAT (ENCODING)</w:t>
      </w:r>
    </w:p>
    <w:p w14:paraId="4D48FAE4" w14:textId="77777777" w:rsidR="00AC3C16"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14:paraId="03CDCAE8" w14:textId="77777777" w:rsidR="00AC3C16" w:rsidRPr="003A7400"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14:paraId="08EDE41A" w14:textId="77777777" w:rsidR="00AC3C16" w:rsidRPr="003A7400" w:rsidRDefault="00AC3C16" w:rsidP="00AC3C16">
      <w:pPr>
        <w:pStyle w:val="AnnexHeading2"/>
      </w:pPr>
      <w:bookmarkStart w:id="152" w:name="_toc1508"/>
      <w:bookmarkEnd w:id="152"/>
      <w:r w:rsidRPr="003A7400">
        <w:t>ANNEX C</w:t>
      </w:r>
      <w:r w:rsidRPr="003A7400">
        <w:tab/>
        <w:t>NORMATIVE IMPLEMENTATION GUIDANCE</w:t>
      </w:r>
    </w:p>
    <w:p w14:paraId="2954674E" w14:textId="77777777" w:rsidR="00AC3C16"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implementation of systems that will utilise the data product specified by this product specification&gt;</w:t>
      </w:r>
    </w:p>
    <w:p w14:paraId="260BD51C" w14:textId="77777777" w:rsidR="00AC3C16" w:rsidRPr="003A7400"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14:paraId="2EFB485F" w14:textId="77777777" w:rsidR="00AC3C16" w:rsidRPr="003A7400" w:rsidRDefault="00AC3C16" w:rsidP="00AC3C16">
      <w:pPr>
        <w:pStyle w:val="AnnexHeading2"/>
      </w:pPr>
      <w:bookmarkStart w:id="153" w:name="_toc1510"/>
      <w:bookmarkEnd w:id="153"/>
      <w:r w:rsidRPr="003A7400">
        <w:t>ANNEX D</w:t>
      </w:r>
      <w:r w:rsidRPr="003A7400">
        <w:tab/>
        <w:t>FEATURE CATALOGUE</w:t>
      </w:r>
    </w:p>
    <w:p w14:paraId="79143D00" w14:textId="77777777" w:rsidR="00AC3C16"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14:paraId="187516B3" w14:textId="77777777" w:rsidR="00AC3C16" w:rsidRPr="003A7400" w:rsidRDefault="00AC3C16" w:rsidP="00AC3C1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14:paraId="5EF48181" w14:textId="77777777" w:rsidR="00AC3C16" w:rsidRPr="003A7400" w:rsidRDefault="00AC3C16" w:rsidP="00AC3C16">
      <w:pPr>
        <w:pStyle w:val="AnnexHeading2"/>
      </w:pPr>
      <w:r w:rsidRPr="003A7400">
        <w:t xml:space="preserve">ANNEX </w:t>
      </w:r>
      <w:r w:rsidRPr="0070668C">
        <w:t>E</w:t>
      </w:r>
      <w:r w:rsidRPr="003A7400">
        <w:tab/>
        <w:t>PORTRAYAL CATALOGUE</w:t>
      </w:r>
    </w:p>
    <w:p w14:paraId="65191FB5" w14:textId="77777777" w:rsidR="00AC3C16" w:rsidRPr="003A7400" w:rsidRDefault="00AC3C16" w:rsidP="00AC3C16">
      <w:pPr>
        <w:pStyle w:val="Plattetekst"/>
      </w:pPr>
      <w:r w:rsidRPr="003A7400">
        <w:rPr>
          <w:i/>
          <w:color w:val="FF0000"/>
        </w:rPr>
        <w:t>&lt;This annex can be used to carry the optional port</w:t>
      </w:r>
      <w:r>
        <w:rPr>
          <w:i/>
          <w:color w:val="FF0000"/>
        </w:rPr>
        <w:t>rayal catalogue&gt;</w:t>
      </w:r>
    </w:p>
    <w:p w14:paraId="0FE24789" w14:textId="77777777" w:rsidR="00AC3C16" w:rsidRDefault="00AC3C16" w:rsidP="00AC3C16">
      <w:r>
        <w:br w:type="page"/>
      </w:r>
    </w:p>
    <w:p w14:paraId="76DF1202" w14:textId="77777777" w:rsidR="00AC3C16" w:rsidRDefault="00AC3C16" w:rsidP="00AC3C16">
      <w:pPr>
        <w:pStyle w:val="Titel"/>
      </w:pPr>
      <w:bookmarkStart w:id="154" w:name="_Toc445971333"/>
      <w:bookmarkStart w:id="155" w:name="_Toc445992836"/>
      <w:r>
        <w:lastRenderedPageBreak/>
        <w:t xml:space="preserve">Appendix 2 Proposal </w:t>
      </w:r>
      <w:r w:rsidRPr="003A7400">
        <w:t>template</w:t>
      </w:r>
      <w:bookmarkEnd w:id="154"/>
      <w:bookmarkEnd w:id="155"/>
    </w:p>
    <w:p w14:paraId="66C2BC41" w14:textId="77777777" w:rsidR="00AC3C16" w:rsidRDefault="00AC3C16" w:rsidP="00AC3C16"/>
    <w:p w14:paraId="57BCE83F" w14:textId="77777777" w:rsidR="00AC3C16" w:rsidRPr="006A63FB" w:rsidRDefault="00AC3C16" w:rsidP="00AC3C16">
      <w:pPr>
        <w:jc w:val="center"/>
        <w:rPr>
          <w:u w:val="single"/>
        </w:rPr>
      </w:pPr>
      <w:r w:rsidRPr="006A63FB">
        <w:rPr>
          <w:u w:val="single"/>
        </w:rPr>
        <w:t xml:space="preserve">Proposal </w:t>
      </w:r>
      <w:r w:rsidRPr="00C65EE4">
        <w:rPr>
          <w:u w:val="single"/>
        </w:rPr>
        <w:t>of Item Name to</w:t>
      </w:r>
      <w:r w:rsidRPr="006A63FB">
        <w:rPr>
          <w:u w:val="single"/>
        </w:rPr>
        <w:t xml:space="preserve"> the S-100 </w:t>
      </w:r>
      <w:r>
        <w:rPr>
          <w:u w:val="single"/>
        </w:rPr>
        <w:t>Feature Concept Dictionary (</w:t>
      </w:r>
      <w:r w:rsidRPr="006A63FB">
        <w:rPr>
          <w:u w:val="single"/>
        </w:rPr>
        <w:t>FCD</w:t>
      </w:r>
      <w:r>
        <w:rPr>
          <w:u w:val="single"/>
        </w:rPr>
        <w:t>)</w:t>
      </w:r>
    </w:p>
    <w:p w14:paraId="0526A28A" w14:textId="77777777" w:rsidR="00AC3C16" w:rsidRPr="006A63FB" w:rsidRDefault="00AC3C16" w:rsidP="00AC3C16"/>
    <w:p w14:paraId="36363FF5" w14:textId="77777777" w:rsidR="00AC3C16" w:rsidRPr="006A63FB" w:rsidRDefault="00AC3C16" w:rsidP="00AC3C16"/>
    <w:p w14:paraId="5A4059D7" w14:textId="77777777" w:rsidR="00AC3C16" w:rsidRPr="006A63FB" w:rsidRDefault="00AC3C16" w:rsidP="00AC3C16">
      <w:r w:rsidRPr="006A63FB">
        <w:rPr>
          <w:color w:val="000080"/>
        </w:rPr>
        <w:t>Register:</w:t>
      </w:r>
      <w:r w:rsidRPr="006A63FB">
        <w:t xml:space="preserve"> </w:t>
      </w:r>
    </w:p>
    <w:p w14:paraId="71C38404" w14:textId="77777777" w:rsidR="00AC3C16" w:rsidRPr="006A63FB" w:rsidRDefault="00AC3C16" w:rsidP="00AC3C16"/>
    <w:p w14:paraId="74AC7168" w14:textId="77777777" w:rsidR="00AC3C16" w:rsidRPr="006A63FB" w:rsidRDefault="00AC3C16" w:rsidP="00AC3C16">
      <w:r w:rsidRPr="006A63FB">
        <w:rPr>
          <w:color w:val="000080"/>
        </w:rPr>
        <w:t>Name:</w:t>
      </w:r>
      <w:r w:rsidRPr="006A63FB">
        <w:t xml:space="preserve"> </w:t>
      </w:r>
    </w:p>
    <w:p w14:paraId="1687889D" w14:textId="77777777" w:rsidR="00AC3C16" w:rsidRPr="006A63FB" w:rsidRDefault="00AC3C16" w:rsidP="00AC3C16"/>
    <w:p w14:paraId="68909CD0" w14:textId="77777777" w:rsidR="00AC3C16" w:rsidRPr="006A63FB" w:rsidRDefault="00AC3C16" w:rsidP="00AC3C16">
      <w:r w:rsidRPr="006A63FB">
        <w:rPr>
          <w:color w:val="000080"/>
        </w:rPr>
        <w:t>Alphacode:</w:t>
      </w:r>
      <w:r w:rsidRPr="006A63FB">
        <w:t xml:space="preserve"> </w:t>
      </w:r>
      <w:r>
        <w:t xml:space="preserve">           </w:t>
      </w:r>
    </w:p>
    <w:p w14:paraId="0EDCD718" w14:textId="77777777" w:rsidR="00AC3C16" w:rsidRPr="006A63FB" w:rsidRDefault="00AC3C16" w:rsidP="00AC3C16"/>
    <w:p w14:paraId="49346D0A" w14:textId="77777777" w:rsidR="00AC3C16" w:rsidRPr="006A63FB" w:rsidRDefault="00AC3C16" w:rsidP="00AC3C16">
      <w:r w:rsidRPr="006A63FB">
        <w:rPr>
          <w:color w:val="000080"/>
        </w:rPr>
        <w:t>CamelCase:</w:t>
      </w:r>
      <w:r w:rsidRPr="006A63FB">
        <w:t xml:space="preserve"> </w:t>
      </w:r>
    </w:p>
    <w:p w14:paraId="7B47F0BF" w14:textId="77777777" w:rsidR="00AC3C16" w:rsidRDefault="00AC3C16" w:rsidP="00AC3C16"/>
    <w:p w14:paraId="11EBC09B" w14:textId="77777777" w:rsidR="00AC3C16" w:rsidRDefault="00AC3C16" w:rsidP="00AC3C16">
      <w:r>
        <w:t>(</w:t>
      </w:r>
      <w:r w:rsidRPr="002777A7">
        <w:t>For complex attributes include sub attributes here</w:t>
      </w:r>
      <w:r>
        <w:t xml:space="preserve"> e.g.)</w:t>
      </w:r>
    </w:p>
    <w:p w14:paraId="1C48BF78" w14:textId="77777777" w:rsidR="00AC3C16" w:rsidRPr="002777A7" w:rsidRDefault="00AC3C16" w:rsidP="00AC3C16"/>
    <w:tbl>
      <w:tblPr>
        <w:tblStyle w:val="Tabelraster"/>
        <w:tblW w:w="0" w:type="auto"/>
        <w:tblLook w:val="01E0" w:firstRow="1" w:lastRow="1" w:firstColumn="1" w:lastColumn="1" w:noHBand="0" w:noVBand="0"/>
      </w:tblPr>
      <w:tblGrid>
        <w:gridCol w:w="1704"/>
        <w:gridCol w:w="1704"/>
        <w:gridCol w:w="1704"/>
        <w:gridCol w:w="1705"/>
        <w:gridCol w:w="1705"/>
      </w:tblGrid>
      <w:tr w:rsidR="00AC3C16" w14:paraId="52282202" w14:textId="77777777" w:rsidTr="00AC3C16">
        <w:tc>
          <w:tcPr>
            <w:tcW w:w="1704" w:type="dxa"/>
            <w:vMerge w:val="restart"/>
            <w:vAlign w:val="center"/>
          </w:tcPr>
          <w:p w14:paraId="2DE62B2C" w14:textId="77777777" w:rsidR="00AC3C16" w:rsidRPr="006A63FB" w:rsidRDefault="00AC3C16" w:rsidP="00AC3C16">
            <w:pPr>
              <w:jc w:val="center"/>
              <w:rPr>
                <w:color w:val="000080"/>
                <w:lang w:val="pt-BR"/>
              </w:rPr>
            </w:pPr>
            <w:r>
              <w:rPr>
                <w:color w:val="000080"/>
                <w:lang w:val="pt-BR"/>
              </w:rPr>
              <w:t>Sub a</w:t>
            </w:r>
            <w:r w:rsidRPr="006A63FB">
              <w:rPr>
                <w:color w:val="000080"/>
                <w:lang w:val="pt-BR"/>
              </w:rPr>
              <w:t>ttribute</w:t>
            </w:r>
          </w:p>
        </w:tc>
        <w:tc>
          <w:tcPr>
            <w:tcW w:w="3408" w:type="dxa"/>
            <w:gridSpan w:val="2"/>
          </w:tcPr>
          <w:p w14:paraId="721302E2" w14:textId="77777777" w:rsidR="00AC3C16" w:rsidRPr="006A63FB" w:rsidRDefault="00AC3C16" w:rsidP="00AC3C16">
            <w:pPr>
              <w:jc w:val="center"/>
              <w:rPr>
                <w:color w:val="000080"/>
                <w:lang w:val="pt-BR"/>
              </w:rPr>
            </w:pPr>
            <w:r w:rsidRPr="006A63FB">
              <w:rPr>
                <w:color w:val="000080"/>
                <w:lang w:val="pt-BR"/>
              </w:rPr>
              <w:t>Cardinality</w:t>
            </w:r>
          </w:p>
        </w:tc>
        <w:tc>
          <w:tcPr>
            <w:tcW w:w="1705" w:type="dxa"/>
            <w:vMerge w:val="restart"/>
            <w:vAlign w:val="center"/>
          </w:tcPr>
          <w:p w14:paraId="5E629861" w14:textId="77777777" w:rsidR="00AC3C16" w:rsidRPr="006A63FB" w:rsidRDefault="00AC3C16" w:rsidP="00AC3C16">
            <w:pPr>
              <w:jc w:val="center"/>
              <w:rPr>
                <w:color w:val="000080"/>
                <w:lang w:val="pt-BR"/>
              </w:rPr>
            </w:pPr>
            <w:r w:rsidRPr="006A63FB">
              <w:rPr>
                <w:color w:val="000080"/>
                <w:lang w:val="pt-BR"/>
              </w:rPr>
              <w:t>Infinity</w:t>
            </w:r>
          </w:p>
        </w:tc>
        <w:tc>
          <w:tcPr>
            <w:tcW w:w="1705" w:type="dxa"/>
            <w:vMerge w:val="restart"/>
            <w:vAlign w:val="center"/>
          </w:tcPr>
          <w:p w14:paraId="077C99E2" w14:textId="77777777" w:rsidR="00AC3C16" w:rsidRPr="006A63FB" w:rsidRDefault="00AC3C16" w:rsidP="00AC3C16">
            <w:pPr>
              <w:jc w:val="center"/>
              <w:rPr>
                <w:color w:val="000080"/>
                <w:lang w:val="pt-BR"/>
              </w:rPr>
            </w:pPr>
            <w:r w:rsidRPr="006A63FB">
              <w:rPr>
                <w:color w:val="000080"/>
                <w:lang w:val="pt-BR"/>
              </w:rPr>
              <w:t>Sequential</w:t>
            </w:r>
          </w:p>
        </w:tc>
      </w:tr>
      <w:tr w:rsidR="00AC3C16" w14:paraId="78094346" w14:textId="77777777" w:rsidTr="00AC3C16">
        <w:tc>
          <w:tcPr>
            <w:tcW w:w="1704" w:type="dxa"/>
            <w:vMerge/>
          </w:tcPr>
          <w:p w14:paraId="68AD7553" w14:textId="77777777" w:rsidR="00AC3C16" w:rsidRDefault="00AC3C16" w:rsidP="00AC3C16">
            <w:pPr>
              <w:jc w:val="center"/>
              <w:rPr>
                <w:lang w:val="pt-BR"/>
              </w:rPr>
            </w:pPr>
          </w:p>
        </w:tc>
        <w:tc>
          <w:tcPr>
            <w:tcW w:w="1704" w:type="dxa"/>
          </w:tcPr>
          <w:p w14:paraId="617ADFBF" w14:textId="77777777" w:rsidR="00AC3C16" w:rsidRPr="006A63FB" w:rsidRDefault="00AC3C16" w:rsidP="00AC3C16">
            <w:pPr>
              <w:jc w:val="center"/>
              <w:rPr>
                <w:color w:val="000080"/>
                <w:lang w:val="pt-BR"/>
              </w:rPr>
            </w:pPr>
            <w:r w:rsidRPr="006A63FB">
              <w:rPr>
                <w:color w:val="000080"/>
                <w:lang w:val="pt-BR"/>
              </w:rPr>
              <w:t>Lower</w:t>
            </w:r>
          </w:p>
        </w:tc>
        <w:tc>
          <w:tcPr>
            <w:tcW w:w="1704" w:type="dxa"/>
          </w:tcPr>
          <w:p w14:paraId="41E6801F" w14:textId="77777777" w:rsidR="00AC3C16" w:rsidRPr="006A63FB" w:rsidRDefault="00AC3C16" w:rsidP="00AC3C16">
            <w:pPr>
              <w:jc w:val="center"/>
              <w:rPr>
                <w:color w:val="000080"/>
                <w:lang w:val="pt-BR"/>
              </w:rPr>
            </w:pPr>
            <w:r w:rsidRPr="006A63FB">
              <w:rPr>
                <w:color w:val="000080"/>
                <w:lang w:val="pt-BR"/>
              </w:rPr>
              <w:t>Upper</w:t>
            </w:r>
          </w:p>
        </w:tc>
        <w:tc>
          <w:tcPr>
            <w:tcW w:w="1705" w:type="dxa"/>
            <w:vMerge/>
          </w:tcPr>
          <w:p w14:paraId="42CE0804" w14:textId="77777777" w:rsidR="00AC3C16" w:rsidRDefault="00AC3C16" w:rsidP="00AC3C16">
            <w:pPr>
              <w:rPr>
                <w:lang w:val="pt-BR"/>
              </w:rPr>
            </w:pPr>
          </w:p>
        </w:tc>
        <w:tc>
          <w:tcPr>
            <w:tcW w:w="1705" w:type="dxa"/>
            <w:vMerge/>
          </w:tcPr>
          <w:p w14:paraId="75166AB9" w14:textId="77777777" w:rsidR="00AC3C16" w:rsidRDefault="00AC3C16" w:rsidP="00AC3C16">
            <w:pPr>
              <w:rPr>
                <w:lang w:val="pt-BR"/>
              </w:rPr>
            </w:pPr>
          </w:p>
        </w:tc>
      </w:tr>
      <w:tr w:rsidR="00AC3C16" w14:paraId="72690945" w14:textId="77777777" w:rsidTr="00AC3C16">
        <w:tc>
          <w:tcPr>
            <w:tcW w:w="1704" w:type="dxa"/>
          </w:tcPr>
          <w:p w14:paraId="1666CF3D" w14:textId="77777777" w:rsidR="00AC3C16" w:rsidRDefault="00AC3C16" w:rsidP="00AC3C16">
            <w:pPr>
              <w:jc w:val="center"/>
              <w:rPr>
                <w:lang w:val="pt-BR"/>
              </w:rPr>
            </w:pPr>
          </w:p>
        </w:tc>
        <w:tc>
          <w:tcPr>
            <w:tcW w:w="1704" w:type="dxa"/>
          </w:tcPr>
          <w:p w14:paraId="012925EA" w14:textId="77777777" w:rsidR="00AC3C16" w:rsidRDefault="00AC3C16" w:rsidP="00AC3C16">
            <w:pPr>
              <w:jc w:val="center"/>
              <w:rPr>
                <w:lang w:val="pt-BR"/>
              </w:rPr>
            </w:pPr>
          </w:p>
        </w:tc>
        <w:tc>
          <w:tcPr>
            <w:tcW w:w="1704" w:type="dxa"/>
          </w:tcPr>
          <w:p w14:paraId="22A031D0" w14:textId="77777777" w:rsidR="00AC3C16" w:rsidRDefault="00AC3C16" w:rsidP="00AC3C16">
            <w:pPr>
              <w:jc w:val="center"/>
              <w:rPr>
                <w:lang w:val="pt-BR"/>
              </w:rPr>
            </w:pPr>
          </w:p>
        </w:tc>
        <w:tc>
          <w:tcPr>
            <w:tcW w:w="1705" w:type="dxa"/>
          </w:tcPr>
          <w:p w14:paraId="76A3CE0E" w14:textId="77777777" w:rsidR="00AC3C16" w:rsidRDefault="00AC3C16" w:rsidP="00AC3C16">
            <w:pPr>
              <w:jc w:val="center"/>
              <w:rPr>
                <w:lang w:val="pt-BR"/>
              </w:rPr>
            </w:pPr>
          </w:p>
        </w:tc>
        <w:tc>
          <w:tcPr>
            <w:tcW w:w="1705" w:type="dxa"/>
          </w:tcPr>
          <w:p w14:paraId="0524DE19" w14:textId="77777777" w:rsidR="00AC3C16" w:rsidRDefault="00AC3C16" w:rsidP="00AC3C16">
            <w:pPr>
              <w:jc w:val="center"/>
              <w:rPr>
                <w:lang w:val="pt-BR"/>
              </w:rPr>
            </w:pPr>
          </w:p>
        </w:tc>
      </w:tr>
      <w:tr w:rsidR="00AC3C16" w14:paraId="479DE117" w14:textId="77777777" w:rsidTr="00AC3C16">
        <w:tc>
          <w:tcPr>
            <w:tcW w:w="1704" w:type="dxa"/>
          </w:tcPr>
          <w:p w14:paraId="42959201" w14:textId="77777777" w:rsidR="00AC3C16" w:rsidRDefault="00AC3C16" w:rsidP="00AC3C16">
            <w:pPr>
              <w:jc w:val="center"/>
              <w:rPr>
                <w:lang w:val="pt-BR"/>
              </w:rPr>
            </w:pPr>
          </w:p>
        </w:tc>
        <w:tc>
          <w:tcPr>
            <w:tcW w:w="1704" w:type="dxa"/>
          </w:tcPr>
          <w:p w14:paraId="7F0F069A" w14:textId="77777777" w:rsidR="00AC3C16" w:rsidRDefault="00AC3C16" w:rsidP="00AC3C16">
            <w:pPr>
              <w:jc w:val="center"/>
              <w:rPr>
                <w:lang w:val="pt-BR"/>
              </w:rPr>
            </w:pPr>
          </w:p>
        </w:tc>
        <w:tc>
          <w:tcPr>
            <w:tcW w:w="1704" w:type="dxa"/>
          </w:tcPr>
          <w:p w14:paraId="7E7D44C4" w14:textId="77777777" w:rsidR="00AC3C16" w:rsidRDefault="00AC3C16" w:rsidP="00AC3C16">
            <w:pPr>
              <w:jc w:val="center"/>
              <w:rPr>
                <w:lang w:val="pt-BR"/>
              </w:rPr>
            </w:pPr>
          </w:p>
        </w:tc>
        <w:tc>
          <w:tcPr>
            <w:tcW w:w="1705" w:type="dxa"/>
          </w:tcPr>
          <w:p w14:paraId="26C4191A" w14:textId="77777777" w:rsidR="00AC3C16" w:rsidRDefault="00AC3C16" w:rsidP="00AC3C16">
            <w:pPr>
              <w:jc w:val="center"/>
              <w:rPr>
                <w:lang w:val="pt-BR"/>
              </w:rPr>
            </w:pPr>
          </w:p>
        </w:tc>
        <w:tc>
          <w:tcPr>
            <w:tcW w:w="1705" w:type="dxa"/>
          </w:tcPr>
          <w:p w14:paraId="4C03C4B3" w14:textId="77777777" w:rsidR="00AC3C16" w:rsidRDefault="00AC3C16" w:rsidP="00AC3C16">
            <w:pPr>
              <w:jc w:val="center"/>
              <w:rPr>
                <w:lang w:val="pt-BR"/>
              </w:rPr>
            </w:pPr>
          </w:p>
        </w:tc>
      </w:tr>
    </w:tbl>
    <w:p w14:paraId="0ED115F0" w14:textId="77777777" w:rsidR="00AC3C16" w:rsidRPr="002777A7" w:rsidRDefault="00AC3C16" w:rsidP="00AC3C16"/>
    <w:p w14:paraId="06433EDB" w14:textId="77777777" w:rsidR="00AC3C16" w:rsidRPr="0076510A" w:rsidRDefault="00AC3C16" w:rsidP="00AC3C16">
      <w:pPr>
        <w:rPr>
          <w:color w:val="000080"/>
        </w:rPr>
      </w:pPr>
      <w:r w:rsidRPr="0076510A">
        <w:rPr>
          <w:color w:val="000080"/>
        </w:rPr>
        <w:t xml:space="preserve">Definition: </w:t>
      </w:r>
    </w:p>
    <w:p w14:paraId="5CCF008B" w14:textId="77777777" w:rsidR="00AC3C16" w:rsidRPr="0076510A" w:rsidRDefault="00AC3C16" w:rsidP="00AC3C16"/>
    <w:p w14:paraId="0C54BC0D" w14:textId="77777777" w:rsidR="00AC3C16" w:rsidRPr="006A63FB" w:rsidRDefault="00AC3C16" w:rsidP="00AC3C16">
      <w:pPr>
        <w:pBdr>
          <w:top w:val="single" w:sz="4" w:space="1" w:color="auto"/>
          <w:left w:val="single" w:sz="4" w:space="4" w:color="auto"/>
          <w:bottom w:val="single" w:sz="4" w:space="1" w:color="auto"/>
          <w:right w:val="single" w:sz="4" w:space="4" w:color="auto"/>
        </w:pBdr>
      </w:pPr>
    </w:p>
    <w:p w14:paraId="29BEF340" w14:textId="77777777" w:rsidR="00AC3C16" w:rsidRDefault="00AC3C16" w:rsidP="00AC3C16"/>
    <w:p w14:paraId="1D869E64" w14:textId="77777777" w:rsidR="00AC3C16" w:rsidRPr="006A63FB" w:rsidRDefault="00AC3C16" w:rsidP="00AC3C16">
      <w:pPr>
        <w:rPr>
          <w:color w:val="000080"/>
        </w:rPr>
      </w:pPr>
      <w:r w:rsidRPr="006A63FB">
        <w:rPr>
          <w:color w:val="000080"/>
        </w:rPr>
        <w:t>Remarks:</w:t>
      </w:r>
    </w:p>
    <w:p w14:paraId="50772863" w14:textId="77777777" w:rsidR="00AC3C16" w:rsidRDefault="00AC3C16" w:rsidP="00AC3C16"/>
    <w:p w14:paraId="06553170" w14:textId="77777777" w:rsidR="00AC3C16" w:rsidRDefault="00AC3C16" w:rsidP="00AC3C16">
      <w:pPr>
        <w:pBdr>
          <w:top w:val="single" w:sz="4" w:space="1" w:color="auto"/>
          <w:left w:val="single" w:sz="4" w:space="4" w:color="auto"/>
          <w:bottom w:val="single" w:sz="4" w:space="1" w:color="auto"/>
          <w:right w:val="single" w:sz="4" w:space="4" w:color="auto"/>
        </w:pBdr>
      </w:pPr>
    </w:p>
    <w:p w14:paraId="0D565681" w14:textId="77777777" w:rsidR="00AC3C16" w:rsidRDefault="00AC3C16" w:rsidP="00AC3C16"/>
    <w:p w14:paraId="44414AE9" w14:textId="77777777" w:rsidR="00AC3C16" w:rsidRPr="006A63FB" w:rsidRDefault="00AC3C16" w:rsidP="00AC3C16">
      <w:pPr>
        <w:rPr>
          <w:color w:val="000080"/>
        </w:rPr>
      </w:pPr>
      <w:r w:rsidRPr="006A63FB">
        <w:rPr>
          <w:color w:val="000080"/>
        </w:rPr>
        <w:t>Proposed Change:</w:t>
      </w:r>
    </w:p>
    <w:p w14:paraId="17E3A164" w14:textId="77777777" w:rsidR="00AC3C16" w:rsidRDefault="00AC3C16" w:rsidP="00AC3C16"/>
    <w:p w14:paraId="12B33D84" w14:textId="77777777" w:rsidR="00AC3C16" w:rsidRDefault="00AC3C16" w:rsidP="00AC3C16">
      <w:pPr>
        <w:pBdr>
          <w:top w:val="single" w:sz="4" w:space="1" w:color="auto"/>
          <w:left w:val="single" w:sz="4" w:space="4" w:color="auto"/>
          <w:bottom w:val="single" w:sz="4" w:space="1" w:color="auto"/>
          <w:right w:val="single" w:sz="4" w:space="4" w:color="auto"/>
        </w:pBdr>
      </w:pPr>
    </w:p>
    <w:p w14:paraId="014BAFAC" w14:textId="77777777" w:rsidR="00AC3C16" w:rsidRPr="006A63FB" w:rsidRDefault="00AC3C16" w:rsidP="00AC3C16"/>
    <w:p w14:paraId="4F9F0E3C" w14:textId="77777777" w:rsidR="00AC3C16" w:rsidRPr="006A63FB" w:rsidRDefault="00AC3C16" w:rsidP="00AC3C16">
      <w:pPr>
        <w:rPr>
          <w:color w:val="000080"/>
        </w:rPr>
      </w:pPr>
      <w:r w:rsidRPr="006A63FB">
        <w:rPr>
          <w:color w:val="000080"/>
        </w:rPr>
        <w:t>Justification:</w:t>
      </w:r>
    </w:p>
    <w:p w14:paraId="23F1E8D8" w14:textId="77777777" w:rsidR="00AC3C16" w:rsidRPr="006A63FB" w:rsidRDefault="00AC3C16" w:rsidP="00AC3C16"/>
    <w:p w14:paraId="127E6BA1" w14:textId="77777777" w:rsidR="00AC3C16" w:rsidRPr="006A63FB" w:rsidRDefault="00AC3C16" w:rsidP="00AC3C16">
      <w:pPr>
        <w:pBdr>
          <w:top w:val="single" w:sz="4" w:space="1" w:color="auto"/>
          <w:left w:val="single" w:sz="4" w:space="4" w:color="auto"/>
          <w:bottom w:val="single" w:sz="4" w:space="1" w:color="auto"/>
          <w:right w:val="single" w:sz="4" w:space="4" w:color="auto"/>
        </w:pBdr>
      </w:pPr>
    </w:p>
    <w:p w14:paraId="16F3CC11" w14:textId="77777777" w:rsidR="00AC3C16" w:rsidRDefault="00AC3C16" w:rsidP="00AC3C16"/>
    <w:p w14:paraId="21E87415" w14:textId="77777777" w:rsidR="00AC3C16" w:rsidRDefault="00AC3C16" w:rsidP="00AC3C16"/>
    <w:p w14:paraId="6DB9FD2D" w14:textId="77777777" w:rsidR="00AC3C16" w:rsidRDefault="00AC3C16" w:rsidP="00AC3C16">
      <w:r>
        <w:br w:type="page"/>
      </w:r>
    </w:p>
    <w:p w14:paraId="1332A65B" w14:textId="77777777" w:rsidR="00AC3C16" w:rsidRDefault="00AC3C16" w:rsidP="00AC3C16">
      <w:pPr>
        <w:pStyle w:val="Titel"/>
      </w:pPr>
      <w:bookmarkStart w:id="156" w:name="_Toc445971334"/>
      <w:bookmarkStart w:id="157" w:name="_Toc445992837"/>
      <w:r>
        <w:lastRenderedPageBreak/>
        <w:t xml:space="preserve">Appendix 3 product specification under development </w:t>
      </w:r>
      <w:r w:rsidRPr="003A7400">
        <w:t>template</w:t>
      </w:r>
      <w:bookmarkEnd w:id="156"/>
      <w:bookmarkEnd w:id="157"/>
    </w:p>
    <w:p w14:paraId="1924A00B" w14:textId="77777777" w:rsidR="00AC3C16" w:rsidRDefault="00AC3C16" w:rsidP="00AC3C16">
      <w:pPr>
        <w:pStyle w:val="Titel"/>
        <w:jc w:val="left"/>
      </w:pPr>
    </w:p>
    <w:p w14:paraId="2D1C7534" w14:textId="77777777" w:rsidR="00AC3C16" w:rsidRPr="002D7F0E" w:rsidRDefault="00AC3C16" w:rsidP="00AC3C16">
      <w:pPr>
        <w:pStyle w:val="AnnexHeading2"/>
      </w:pPr>
      <w:r w:rsidRPr="002D7F0E">
        <w:t>Introduction</w:t>
      </w:r>
    </w:p>
    <w:p w14:paraId="37C91000" w14:textId="77777777" w:rsidR="00AC3C16" w:rsidRPr="001F68F6" w:rsidRDefault="00AC3C16" w:rsidP="00AC3C16">
      <w:pPr>
        <w:pStyle w:val="Tekstopmerking1"/>
        <w:rPr>
          <w:i/>
          <w:color w:val="FF0000"/>
        </w:rPr>
      </w:pPr>
      <w:r w:rsidRPr="00A223F5">
        <w:rPr>
          <w:i/>
          <w:color w:val="FF0000"/>
        </w:rPr>
        <w:t>&lt;Provide a general introduction rega</w:t>
      </w:r>
      <w:r w:rsidRPr="001F68F6">
        <w:rPr>
          <w:i/>
          <w:color w:val="FF0000"/>
        </w:rPr>
        <w:t>rding the intent and use of the product specification&gt;</w:t>
      </w:r>
    </w:p>
    <w:p w14:paraId="3777AE1C" w14:textId="77777777" w:rsidR="00AC3C16" w:rsidRPr="001F68F6" w:rsidRDefault="00AC3C16" w:rsidP="00AC3C16">
      <w:pPr>
        <w:pStyle w:val="Tekstopmerking1"/>
        <w:rPr>
          <w:i/>
          <w:color w:val="FF0000"/>
        </w:rPr>
      </w:pPr>
    </w:p>
    <w:p w14:paraId="055F4769" w14:textId="77777777" w:rsidR="00AC3C16" w:rsidRDefault="00AC3C16" w:rsidP="00AC3C16">
      <w:pPr>
        <w:autoSpaceDE w:val="0"/>
        <w:ind w:left="1695" w:hanging="1700"/>
        <w:rPr>
          <w:b/>
        </w:rPr>
      </w:pPr>
      <w:r w:rsidRPr="003A7400">
        <w:rPr>
          <w:b/>
        </w:rPr>
        <w:t xml:space="preserve">Contact: </w:t>
      </w:r>
    </w:p>
    <w:p w14:paraId="33433574" w14:textId="77777777" w:rsidR="00AC3C16" w:rsidRPr="001F68F6" w:rsidRDefault="00AC3C16" w:rsidP="00AC3C16">
      <w:pPr>
        <w:pStyle w:val="Tekstopmerking1"/>
        <w:rPr>
          <w:i/>
          <w:color w:val="FF0000"/>
        </w:rPr>
      </w:pPr>
      <w:r w:rsidRPr="00A223F5">
        <w:rPr>
          <w:i/>
          <w:color w:val="FF0000"/>
        </w:rPr>
        <w:t>&lt;Organisation(s)&gt;</w:t>
      </w:r>
    </w:p>
    <w:p w14:paraId="3466605C" w14:textId="77777777" w:rsidR="00AC3C16" w:rsidRPr="001F68F6" w:rsidRDefault="00AC3C16" w:rsidP="00AC3C16">
      <w:pPr>
        <w:pStyle w:val="Tekstopmerking1"/>
        <w:rPr>
          <w:i/>
          <w:color w:val="FF0000"/>
        </w:rPr>
      </w:pPr>
      <w:r w:rsidRPr="001F68F6">
        <w:rPr>
          <w:i/>
          <w:color w:val="FF0000"/>
        </w:rPr>
        <w:t>&lt;Contact person(s)&gt;</w:t>
      </w:r>
    </w:p>
    <w:p w14:paraId="568B6C42" w14:textId="77777777" w:rsidR="00AC3C16" w:rsidRPr="001F68F6" w:rsidRDefault="00AC3C16" w:rsidP="00AC3C16">
      <w:pPr>
        <w:pStyle w:val="Tekstopmerking1"/>
        <w:rPr>
          <w:i/>
          <w:color w:val="FF0000"/>
        </w:rPr>
      </w:pPr>
    </w:p>
    <w:p w14:paraId="3DC4FAB7" w14:textId="77777777" w:rsidR="00AC3C16" w:rsidRDefault="00AC3C16" w:rsidP="00AC3C16">
      <w:pPr>
        <w:autoSpaceDE w:val="0"/>
        <w:ind w:left="1695" w:hanging="1700"/>
      </w:pPr>
    </w:p>
    <w:p w14:paraId="48D3170C" w14:textId="77777777" w:rsidR="00AC3C16" w:rsidRDefault="00AC3C16" w:rsidP="00AC3C16">
      <w:pPr>
        <w:autoSpaceDE w:val="0"/>
        <w:ind w:left="1695" w:hanging="1700"/>
      </w:pPr>
      <w:r w:rsidRPr="000A250F">
        <w:rPr>
          <w:b/>
        </w:rPr>
        <w:t>Date project start:</w:t>
      </w:r>
      <w:r>
        <w:t xml:space="preserve"> </w:t>
      </w:r>
    </w:p>
    <w:p w14:paraId="6527F5A8" w14:textId="77777777" w:rsidR="00AC3C16" w:rsidRPr="000A250F" w:rsidRDefault="00AC3C16" w:rsidP="00AC3C16">
      <w:pPr>
        <w:autoSpaceDE w:val="0"/>
        <w:ind w:left="1695" w:hanging="1700"/>
        <w:rPr>
          <w:i/>
          <w:color w:val="FF0000"/>
        </w:rPr>
      </w:pPr>
      <w:r w:rsidRPr="000A250F">
        <w:rPr>
          <w:color w:val="FF0000"/>
        </w:rPr>
        <w:t>&lt;</w:t>
      </w:r>
      <w:r w:rsidRPr="000A250F">
        <w:rPr>
          <w:i/>
          <w:color w:val="FF0000"/>
        </w:rPr>
        <w:t>dd-mm-yyyy&gt;</w:t>
      </w:r>
    </w:p>
    <w:p w14:paraId="4908271D" w14:textId="77777777" w:rsidR="00AC3C16" w:rsidRPr="000A250F" w:rsidRDefault="00AC3C16" w:rsidP="00AC3C16">
      <w:pPr>
        <w:autoSpaceDE w:val="0"/>
        <w:ind w:left="1695" w:hanging="1700"/>
        <w:rPr>
          <w:i/>
        </w:rPr>
      </w:pPr>
    </w:p>
    <w:p w14:paraId="78243660" w14:textId="77777777" w:rsidR="00AC3C16" w:rsidRDefault="00AC3C16" w:rsidP="004944C8">
      <w:pPr>
        <w:pStyle w:val="Plattetekst"/>
      </w:pPr>
    </w:p>
    <w:p w14:paraId="20470460" w14:textId="77777777" w:rsidR="00AC3C16" w:rsidRDefault="00AC3C16" w:rsidP="004944C8">
      <w:pPr>
        <w:pStyle w:val="Plattetekst"/>
      </w:pPr>
    </w:p>
    <w:sectPr w:rsidR="00AC3C16" w:rsidSect="00BC42B5">
      <w:headerReference w:type="default" r:id="rId54"/>
      <w:footerReference w:type="default" r:id="rId55"/>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2960D5" w14:textId="77777777" w:rsidR="00307E65" w:rsidRDefault="00307E65" w:rsidP="003274DB">
      <w:r>
        <w:separator/>
      </w:r>
    </w:p>
    <w:p w14:paraId="3D74A25F" w14:textId="77777777" w:rsidR="00307E65" w:rsidRDefault="00307E65"/>
  </w:endnote>
  <w:endnote w:type="continuationSeparator" w:id="0">
    <w:p w14:paraId="32B8E600" w14:textId="77777777" w:rsidR="00307E65" w:rsidRDefault="00307E65" w:rsidP="003274DB">
      <w:r>
        <w:continuationSeparator/>
      </w:r>
    </w:p>
    <w:p w14:paraId="7A5C4DFC" w14:textId="77777777" w:rsidR="00307E65" w:rsidRDefault="00307E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old">
    <w:altName w:val="Arial"/>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DD260B" w:rsidRDefault="00DD260B"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50C281F5" w14:textId="77777777" w:rsidR="00DD260B" w:rsidRDefault="00DD260B"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4DB03E9F" w14:textId="77777777" w:rsidR="00DD260B" w:rsidRDefault="00DD260B"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4F4C2573" w14:textId="77777777" w:rsidR="00DD260B" w:rsidRDefault="00DD260B"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134CA541" w14:textId="77777777" w:rsidR="00DD260B" w:rsidRDefault="00DD260B" w:rsidP="005378A6">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DD260B" w:rsidRDefault="00DD260B" w:rsidP="008747E0">
    <w:pPr>
      <w:pStyle w:val="Voettekst"/>
    </w:pPr>
    <w:r>
      <w:rPr>
        <w:noProof/>
        <w:lang w:eastAsia="en-GB"/>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w16se="http://schemas.microsoft.com/office/word/2015/wordml/symex" xmlns:mv="urn:schemas-microsoft-com:mac:vml" xmlns:mo="http://schemas.microsoft.com/office/mac/office/2008/main">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DD260B" w:rsidRPr="00ED2A8D" w:rsidRDefault="00DD260B" w:rsidP="008747E0">
    <w:pPr>
      <w:pStyle w:val="Voettekst"/>
    </w:pPr>
    <w:r w:rsidRPr="00442889">
      <w:rPr>
        <w:noProof/>
        <w:lang w:eastAsia="en-GB"/>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DD260B" w:rsidRPr="00ED2A8D" w:rsidRDefault="00DD260B" w:rsidP="008747E0">
    <w:pPr>
      <w:pStyle w:val="Voettekst"/>
    </w:pPr>
  </w:p>
  <w:p w14:paraId="3A2C5A86" w14:textId="77777777" w:rsidR="00DD260B" w:rsidRPr="00ED2A8D" w:rsidRDefault="00DD260B" w:rsidP="008747E0">
    <w:pPr>
      <w:pStyle w:val="Voettekst"/>
    </w:pPr>
  </w:p>
  <w:p w14:paraId="52999534" w14:textId="77777777" w:rsidR="00DD260B" w:rsidRPr="00ED2A8D" w:rsidRDefault="00DD260B" w:rsidP="008747E0">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DD260B" w:rsidRDefault="00DD260B"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w16se="http://schemas.microsoft.com/office/word/2015/wordml/symex" xmlns:mv="urn:schemas-microsoft-com:mac:vml" xmlns:mo="http://schemas.microsoft.com/office/mac/office/2008/main">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DD260B" w:rsidRPr="00C907DF" w:rsidRDefault="00DD260B" w:rsidP="00525922">
    <w:pPr>
      <w:pStyle w:val="Footerlandscape"/>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DD260B" w:rsidRPr="00525922" w:rsidRDefault="00DD260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DD260B" w:rsidRPr="00C716E5" w:rsidRDefault="00DD260B" w:rsidP="00C716E5">
    <w:pPr>
      <w:pStyle w:val="Voettekst"/>
      <w:rPr>
        <w:sz w:val="15"/>
        <w:szCs w:val="15"/>
      </w:rPr>
    </w:pPr>
  </w:p>
  <w:p w14:paraId="563B890B" w14:textId="77777777" w:rsidR="00DD260B" w:rsidRDefault="00DD260B" w:rsidP="00C716E5">
    <w:pPr>
      <w:pStyle w:val="Footerportrait"/>
    </w:pPr>
  </w:p>
  <w:p w14:paraId="352ACC75" w14:textId="71E0257F" w:rsidR="00DD260B" w:rsidRPr="00C907DF" w:rsidRDefault="000C3B82" w:rsidP="00C716E5">
    <w:pPr>
      <w:pStyle w:val="Footerportrait"/>
      <w:rPr>
        <w:rStyle w:val="Paginanummer"/>
        <w:szCs w:val="15"/>
      </w:rPr>
    </w:pPr>
    <w:fldSimple w:instr=" STYLEREF &quot;Document type&quot; \* MERGEFORMAT ">
      <w:r w:rsidR="008E72AA">
        <w:t>IALA Guideline</w:t>
      </w:r>
    </w:fldSimple>
    <w:r w:rsidR="00DD260B" w:rsidRPr="00C907DF">
      <w:t xml:space="preserve"> </w:t>
    </w:r>
    <w:fldSimple w:instr=" STYLEREF &quot;Document number&quot; \* MERGEFORMAT ">
      <w:r w:rsidR="008E72AA">
        <w:t>1106</w:t>
      </w:r>
    </w:fldSimple>
    <w:r w:rsidR="00DD260B" w:rsidRPr="00C907DF">
      <w:t xml:space="preserve"> –</w:t>
    </w:r>
    <w:r w:rsidR="00DD260B">
      <w:t xml:space="preserve"> </w:t>
    </w:r>
    <w:fldSimple w:instr=" STYLEREF &quot;Document name&quot; \* MERGEFORMAT ">
      <w:r w:rsidR="008E72AA">
        <w:t>ON Producing an IALA S-200 series Product Specification</w:t>
      </w:r>
    </w:fldSimple>
  </w:p>
  <w:p w14:paraId="15200F68" w14:textId="33B5CC06" w:rsidR="00DD260B" w:rsidRPr="00C907DF" w:rsidRDefault="000C3B82" w:rsidP="00C716E5">
    <w:pPr>
      <w:pStyle w:val="Footerportrait"/>
    </w:pPr>
    <w:fldSimple w:instr=" STYLEREF &quot;Edition number&quot; \* MERGEFORMAT ">
      <w:r w:rsidR="008E72AA">
        <w:t>Edition 2.0</w:t>
      </w:r>
    </w:fldSimple>
    <w:r w:rsidR="00DD260B">
      <w:t xml:space="preserve">  </w:t>
    </w:r>
    <w:fldSimple w:instr=" STYLEREF &quot;Document date&quot; \* MERGEFORMAT ">
      <w:r w:rsidR="008E72AA">
        <w:t>March 2016</w:t>
      </w:r>
    </w:fldSimple>
    <w:r w:rsidR="00DD260B" w:rsidRPr="00C907DF">
      <w:tab/>
    </w:r>
    <w:r w:rsidR="00DD260B">
      <w:t xml:space="preserve">P </w:t>
    </w:r>
    <w:r w:rsidR="00DD260B" w:rsidRPr="00C907DF">
      <w:rPr>
        <w:rStyle w:val="Paginanummer"/>
        <w:szCs w:val="15"/>
      </w:rPr>
      <w:fldChar w:fldCharType="begin"/>
    </w:r>
    <w:r w:rsidR="00DD260B" w:rsidRPr="00C907DF">
      <w:rPr>
        <w:rStyle w:val="Paginanummer"/>
        <w:szCs w:val="15"/>
      </w:rPr>
      <w:instrText xml:space="preserve">PAGE  </w:instrText>
    </w:r>
    <w:r w:rsidR="00DD260B" w:rsidRPr="00C907DF">
      <w:rPr>
        <w:rStyle w:val="Paginanummer"/>
        <w:szCs w:val="15"/>
      </w:rPr>
      <w:fldChar w:fldCharType="separate"/>
    </w:r>
    <w:r w:rsidR="008E72AA">
      <w:rPr>
        <w:rStyle w:val="Paginanummer"/>
        <w:szCs w:val="15"/>
      </w:rPr>
      <w:t>3</w:t>
    </w:r>
    <w:r w:rsidR="00DD260B" w:rsidRPr="00C907DF">
      <w:rPr>
        <w:rStyle w:val="Paginanumm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DD260B" w:rsidRDefault="00DD260B" w:rsidP="00C716E5">
    <w:pPr>
      <w:pStyle w:val="Voettekst"/>
    </w:pPr>
  </w:p>
  <w:p w14:paraId="3C619E6F" w14:textId="77777777" w:rsidR="00DD260B" w:rsidRDefault="00DD260B" w:rsidP="00C716E5">
    <w:pPr>
      <w:pStyle w:val="Footerportrait"/>
    </w:pPr>
  </w:p>
  <w:p w14:paraId="53E61730" w14:textId="426D7C4E" w:rsidR="00DD260B" w:rsidRPr="00C907DF" w:rsidRDefault="000C3B82" w:rsidP="00C716E5">
    <w:pPr>
      <w:pStyle w:val="Footerportrait"/>
    </w:pPr>
    <w:fldSimple w:instr=" STYLEREF &quot;Document type&quot; \* MERGEFORMAT ">
      <w:r w:rsidR="008E72AA">
        <w:t>IALA Guideline</w:t>
      </w:r>
    </w:fldSimple>
    <w:r w:rsidR="00DD260B" w:rsidRPr="00C907DF">
      <w:t xml:space="preserve"> </w:t>
    </w:r>
    <w:fldSimple w:instr=" STYLEREF &quot;Document number&quot; \* MERGEFORMAT ">
      <w:r w:rsidR="008E72AA">
        <w:t>1106</w:t>
      </w:r>
    </w:fldSimple>
    <w:r w:rsidR="00DD260B" w:rsidRPr="00C907DF">
      <w:t xml:space="preserve"> –</w:t>
    </w:r>
    <w:r w:rsidR="00DD260B">
      <w:t xml:space="preserve"> </w:t>
    </w:r>
    <w:fldSimple w:instr=" STYLEREF &quot;Document name&quot; \* MERGEFORMAT ">
      <w:r w:rsidR="008E72AA">
        <w:t>ON Producing an IALA S-200 series Product Specification</w:t>
      </w:r>
    </w:fldSimple>
    <w:r w:rsidR="00DD260B">
      <w:tab/>
    </w:r>
  </w:p>
  <w:p w14:paraId="3D146753" w14:textId="1C45D1EA" w:rsidR="00DD260B" w:rsidRPr="00C907DF" w:rsidRDefault="000C3B82" w:rsidP="00C716E5">
    <w:pPr>
      <w:pStyle w:val="Footerportrait"/>
    </w:pPr>
    <w:fldSimple w:instr=" STYLEREF &quot;Edition number&quot; \* MERGEFORMAT ">
      <w:r w:rsidR="008E72AA">
        <w:t>Edition 2.0</w:t>
      </w:r>
    </w:fldSimple>
    <w:r w:rsidR="00DD260B">
      <w:t xml:space="preserve">  </w:t>
    </w:r>
    <w:fldSimple w:instr=" STYLEREF &quot;Document date&quot; \* MERGEFORMAT ">
      <w:r w:rsidR="008E72AA">
        <w:t>March 2016</w:t>
      </w:r>
    </w:fldSimple>
    <w:r w:rsidR="00DD260B">
      <w:tab/>
    </w:r>
    <w:r w:rsidR="00DD260B">
      <w:rPr>
        <w:rStyle w:val="Paginanummer"/>
        <w:szCs w:val="15"/>
      </w:rPr>
      <w:t xml:space="preserve">P </w:t>
    </w:r>
    <w:r w:rsidR="00DD260B" w:rsidRPr="00C907DF">
      <w:rPr>
        <w:rStyle w:val="Paginanummer"/>
        <w:szCs w:val="15"/>
      </w:rPr>
      <w:fldChar w:fldCharType="begin"/>
    </w:r>
    <w:r w:rsidR="00DD260B" w:rsidRPr="00C907DF">
      <w:rPr>
        <w:rStyle w:val="Paginanummer"/>
        <w:szCs w:val="15"/>
      </w:rPr>
      <w:instrText xml:space="preserve">PAGE  </w:instrText>
    </w:r>
    <w:r w:rsidR="00DD260B" w:rsidRPr="00C907DF">
      <w:rPr>
        <w:rStyle w:val="Paginanummer"/>
        <w:szCs w:val="15"/>
      </w:rPr>
      <w:fldChar w:fldCharType="separate"/>
    </w:r>
    <w:r w:rsidR="008E72AA">
      <w:rPr>
        <w:rStyle w:val="Paginanummer"/>
        <w:szCs w:val="15"/>
      </w:rPr>
      <w:t>20</w:t>
    </w:r>
    <w:r w:rsidR="00DD260B" w:rsidRPr="00C907DF">
      <w:rPr>
        <w:rStyle w:val="Paginanumm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C4330E" w14:textId="77777777" w:rsidR="00307E65" w:rsidRDefault="00307E65" w:rsidP="003274DB">
      <w:r>
        <w:separator/>
      </w:r>
    </w:p>
    <w:p w14:paraId="1EE78A69" w14:textId="77777777" w:rsidR="00307E65" w:rsidRDefault="00307E65"/>
  </w:footnote>
  <w:footnote w:type="continuationSeparator" w:id="0">
    <w:p w14:paraId="5BED40E6" w14:textId="77777777" w:rsidR="00307E65" w:rsidRDefault="00307E65" w:rsidP="003274DB">
      <w:r>
        <w:continuationSeparator/>
      </w:r>
    </w:p>
    <w:p w14:paraId="37DFB1D7" w14:textId="77777777" w:rsidR="00307E65" w:rsidRDefault="00307E6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32D183" w14:textId="77777777" w:rsidR="008E72AA" w:rsidRDefault="008E72AA">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BDC79A" w14:textId="0EA02377" w:rsidR="00DD260B" w:rsidRPr="00ED2A8D" w:rsidRDefault="00DD260B" w:rsidP="008E72AA">
    <w:pPr>
      <w:pStyle w:val="Koptekst"/>
      <w:jc w:val="right"/>
    </w:pPr>
    <w:r w:rsidRPr="00442889">
      <w:rPr>
        <w:noProof/>
        <w:lang w:eastAsia="en-GB"/>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E72AA">
      <w:t>ENAV18-14.1.17</w:t>
    </w:r>
    <w:bookmarkStart w:id="0" w:name="_GoBack"/>
    <w:bookmarkEnd w:id="0"/>
  </w:p>
  <w:p w14:paraId="789F2CF1" w14:textId="77777777" w:rsidR="00DD260B" w:rsidRPr="00ED2A8D" w:rsidRDefault="00DD260B" w:rsidP="008747E0">
    <w:pPr>
      <w:pStyle w:val="Koptekst"/>
    </w:pPr>
  </w:p>
  <w:p w14:paraId="0D8C1D21" w14:textId="77777777" w:rsidR="00DD260B" w:rsidRDefault="00DD260B" w:rsidP="008747E0">
    <w:pPr>
      <w:pStyle w:val="Koptekst"/>
    </w:pPr>
  </w:p>
  <w:p w14:paraId="53462CF7" w14:textId="77777777" w:rsidR="00DD260B" w:rsidRDefault="00DD260B" w:rsidP="008747E0">
    <w:pPr>
      <w:pStyle w:val="Koptekst"/>
    </w:pPr>
  </w:p>
  <w:p w14:paraId="4637DF7D" w14:textId="77777777" w:rsidR="00DD260B" w:rsidRDefault="00DD260B" w:rsidP="008747E0">
    <w:pPr>
      <w:pStyle w:val="Koptekst"/>
    </w:pPr>
  </w:p>
  <w:p w14:paraId="68859D7E" w14:textId="77777777" w:rsidR="00DD260B" w:rsidRDefault="00DD260B" w:rsidP="008747E0">
    <w:pPr>
      <w:pStyle w:val="Koptekst"/>
    </w:pPr>
  </w:p>
  <w:p w14:paraId="68F7D7DE" w14:textId="77777777" w:rsidR="00DD260B" w:rsidRDefault="00DD260B" w:rsidP="008747E0">
    <w:pPr>
      <w:pStyle w:val="Koptekst"/>
    </w:pPr>
    <w:r>
      <w:rPr>
        <w:noProof/>
        <w:lang w:eastAsia="en-GB"/>
      </w:rPr>
      <w:drawing>
        <wp:anchor distT="0" distB="0" distL="114300" distR="114300" simplePos="0" relativeHeight="251656189"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DD260B" w:rsidRPr="00ED2A8D" w:rsidRDefault="00DD260B" w:rsidP="008747E0">
    <w:pPr>
      <w:pStyle w:val="Koptekst"/>
    </w:pPr>
  </w:p>
  <w:p w14:paraId="2359230C" w14:textId="77777777" w:rsidR="00DD260B" w:rsidRPr="00ED2A8D" w:rsidRDefault="00DD260B" w:rsidP="001349DB">
    <w:pPr>
      <w:pStyle w:val="Koptekst"/>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21DA81B7" w:rsidR="00DD260B" w:rsidRDefault="00DD260B">
    <w:pPr>
      <w:pStyle w:val="Koptekst"/>
    </w:pPr>
    <w:r>
      <w:rPr>
        <w:noProof/>
        <w:lang w:eastAsia="en-GB"/>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DD260B" w:rsidRDefault="00DD260B">
    <w:pPr>
      <w:pStyle w:val="Koptekst"/>
    </w:pPr>
  </w:p>
  <w:p w14:paraId="457BCDF6" w14:textId="77777777" w:rsidR="00DD260B" w:rsidRDefault="00DD260B">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77777777" w:rsidR="00DD260B" w:rsidRPr="00ED2A8D" w:rsidRDefault="00DD260B" w:rsidP="008747E0">
    <w:pPr>
      <w:pStyle w:val="Koptekst"/>
    </w:pPr>
    <w:r>
      <w:rPr>
        <w:noProof/>
        <w:lang w:eastAsia="en-GB"/>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DD260B" w:rsidRPr="00ED2A8D" w:rsidRDefault="00DD260B" w:rsidP="008747E0">
    <w:pPr>
      <w:pStyle w:val="Koptekst"/>
    </w:pPr>
  </w:p>
  <w:p w14:paraId="4196D5A3" w14:textId="77777777" w:rsidR="00DD260B" w:rsidRDefault="00DD260B" w:rsidP="008747E0">
    <w:pPr>
      <w:pStyle w:val="Koptekst"/>
    </w:pPr>
  </w:p>
  <w:p w14:paraId="528EA521" w14:textId="77777777" w:rsidR="00DD260B" w:rsidRDefault="00DD260B" w:rsidP="008747E0">
    <w:pPr>
      <w:pStyle w:val="Koptekst"/>
    </w:pPr>
  </w:p>
  <w:p w14:paraId="4561D7CD" w14:textId="77777777" w:rsidR="00DD260B" w:rsidRDefault="00DD260B" w:rsidP="008747E0">
    <w:pPr>
      <w:pStyle w:val="Koptekst"/>
    </w:pPr>
  </w:p>
  <w:p w14:paraId="55A0B421" w14:textId="5AAA95B1" w:rsidR="00DD260B" w:rsidRPr="00441393" w:rsidRDefault="00DD260B" w:rsidP="00441393">
    <w:pPr>
      <w:pStyle w:val="Contents"/>
    </w:pPr>
    <w:r>
      <w:t>DOCUMENT REVISION</w:t>
    </w:r>
  </w:p>
  <w:p w14:paraId="5B698B96" w14:textId="77777777" w:rsidR="00DD260B" w:rsidRPr="00ED2A8D" w:rsidRDefault="00DD260B" w:rsidP="008747E0">
    <w:pPr>
      <w:pStyle w:val="Koptekst"/>
    </w:pPr>
  </w:p>
  <w:p w14:paraId="7B1CF08D" w14:textId="77777777" w:rsidR="00DD260B" w:rsidRPr="00AC33A2" w:rsidRDefault="00DD260B" w:rsidP="0078486B">
    <w:pPr>
      <w:pStyle w:val="Koptekst"/>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2D6DB5" w14:textId="2B2AD0CA" w:rsidR="00DD260B" w:rsidRPr="00667792" w:rsidRDefault="00DD260B" w:rsidP="00667792">
    <w:pPr>
      <w:pStyle w:val="Koptekst"/>
    </w:pPr>
    <w:r>
      <w:rPr>
        <w:noProof/>
        <w:lang w:eastAsia="en-GB"/>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jstnummering"/>
      <w:lvlText w:val="%1."/>
      <w:lvlJc w:val="left"/>
      <w:pPr>
        <w:tabs>
          <w:tab w:val="num" w:pos="360"/>
        </w:tabs>
        <w:ind w:left="360" w:hanging="360"/>
      </w:pPr>
    </w:lvl>
  </w:abstractNum>
  <w:abstractNum w:abstractNumId="1" w15:restartNumberingAfterBreak="0">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3" w15:restartNumberingAfterBreak="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4" w15:restartNumberingAfterBreak="0">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5" w15:restartNumberingAfterBreak="0">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6" w15:restartNumberingAfterBreak="0">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7" w15:restartNumberingAfterBreak="0">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8" w15:restartNumberingAfterBreak="0">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9" w15:restartNumberingAfterBreak="0">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11" w15:restartNumberingAfterBreak="0">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12" w15:restartNumberingAfterBreak="0">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9C37E91"/>
    <w:multiLevelType w:val="multilevel"/>
    <w:tmpl w:val="722207F2"/>
    <w:lvl w:ilvl="0">
      <w:start w:val="1"/>
      <w:numFmt w:val="decimal"/>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9"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multilevel"/>
    <w:tmpl w:val="5FA21F10"/>
    <w:lvl w:ilvl="0">
      <w:start w:val="1"/>
      <w:numFmt w:val="decimal"/>
      <w:pStyle w:val="equation"/>
      <w:lvlText w:val="Equation %1"/>
      <w:lvlJc w:val="left"/>
      <w:pPr>
        <w:ind w:left="1276" w:hanging="1276"/>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15:restartNumberingAfterBreak="0">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33" w15:restartNumberingAfterBreak="0">
    <w:nsid w:val="67AB4D84"/>
    <w:multiLevelType w:val="multilevel"/>
    <w:tmpl w:val="BBB6BEB6"/>
    <w:lvl w:ilvl="0">
      <w:start w:val="1"/>
      <w:numFmt w:val="decimal"/>
      <w:pStyle w:val="Kop1"/>
      <w:lvlText w:val="%1."/>
      <w:lvlJc w:val="left"/>
      <w:pPr>
        <w:ind w:left="425" w:hanging="425"/>
      </w:pPr>
      <w:rPr>
        <w:rFonts w:asciiTheme="minorHAnsi" w:hAnsiTheme="minorHAnsi" w:hint="default"/>
        <w:b/>
        <w:i w:val="0"/>
        <w:color w:val="407EC9"/>
        <w:sz w:val="28"/>
      </w:rPr>
    </w:lvl>
    <w:lvl w:ilvl="1">
      <w:start w:val="1"/>
      <w:numFmt w:val="decimal"/>
      <w:pStyle w:val="Kop2"/>
      <w:lvlText w:val="%1.%2."/>
      <w:lvlJc w:val="left"/>
      <w:pPr>
        <w:ind w:left="709" w:hanging="709"/>
      </w:pPr>
      <w:rPr>
        <w:rFonts w:asciiTheme="minorHAnsi" w:hAnsiTheme="minorHAnsi" w:hint="default"/>
        <w:b/>
        <w:i w:val="0"/>
        <w:color w:val="407EC9"/>
        <w:sz w:val="24"/>
      </w:rPr>
    </w:lvl>
    <w:lvl w:ilvl="2">
      <w:start w:val="1"/>
      <w:numFmt w:val="decimal"/>
      <w:pStyle w:val="Kop3"/>
      <w:lvlText w:val="%1.%2.%3."/>
      <w:lvlJc w:val="left"/>
      <w:pPr>
        <w:ind w:left="851" w:hanging="851"/>
      </w:pPr>
      <w:rPr>
        <w:rFonts w:asciiTheme="minorHAnsi" w:hAnsiTheme="minorHAnsi" w:hint="default"/>
        <w:b/>
        <w:i w:val="0"/>
        <w:color w:val="407EC9"/>
        <w:sz w:val="22"/>
      </w:rPr>
    </w:lvl>
    <w:lvl w:ilvl="3">
      <w:start w:val="1"/>
      <w:numFmt w:val="decimal"/>
      <w:pStyle w:val="Kop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8"/>
  </w:num>
  <w:num w:numId="2">
    <w:abstractNumId w:val="37"/>
  </w:num>
  <w:num w:numId="3">
    <w:abstractNumId w:val="15"/>
  </w:num>
  <w:num w:numId="4">
    <w:abstractNumId w:val="25"/>
  </w:num>
  <w:num w:numId="5">
    <w:abstractNumId w:val="23"/>
  </w:num>
  <w:num w:numId="6">
    <w:abstractNumId w:val="16"/>
  </w:num>
  <w:num w:numId="7">
    <w:abstractNumId w:val="22"/>
  </w:num>
  <w:num w:numId="8">
    <w:abstractNumId w:val="26"/>
  </w:num>
  <w:num w:numId="9">
    <w:abstractNumId w:val="14"/>
  </w:num>
  <w:num w:numId="10">
    <w:abstractNumId w:val="20"/>
  </w:num>
  <w:num w:numId="11">
    <w:abstractNumId w:val="24"/>
  </w:num>
  <w:num w:numId="12">
    <w:abstractNumId w:val="13"/>
  </w:num>
  <w:num w:numId="13">
    <w:abstractNumId w:val="27"/>
  </w:num>
  <w:num w:numId="14">
    <w:abstractNumId w:val="0"/>
  </w:num>
  <w:num w:numId="15">
    <w:abstractNumId w:val="33"/>
  </w:num>
  <w:num w:numId="16">
    <w:abstractNumId w:val="34"/>
  </w:num>
  <w:num w:numId="17">
    <w:abstractNumId w:val="19"/>
  </w:num>
  <w:num w:numId="18">
    <w:abstractNumId w:val="17"/>
  </w:num>
  <w:num w:numId="19">
    <w:abstractNumId w:val="35"/>
  </w:num>
  <w:num w:numId="20">
    <w:abstractNumId w:val="29"/>
  </w:num>
  <w:num w:numId="21">
    <w:abstractNumId w:val="32"/>
  </w:num>
  <w:num w:numId="22">
    <w:abstractNumId w:val="36"/>
  </w:num>
  <w:num w:numId="23">
    <w:abstractNumId w:val="31"/>
  </w:num>
  <w:num w:numId="24">
    <w:abstractNumId w:val="30"/>
  </w:num>
  <w:num w:numId="25">
    <w:abstractNumId w:val="2"/>
  </w:num>
  <w:num w:numId="2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12"/>
  </w:num>
  <w:num w:numId="31">
    <w:abstractNumId w:val="18"/>
  </w:num>
  <w:num w:numId="32">
    <w:abstractNumId w:val="33"/>
  </w:num>
  <w:num w:numId="33">
    <w:abstractNumId w:val="33"/>
  </w:num>
  <w:num w:numId="34">
    <w:abstractNumId w:val="33"/>
  </w:num>
  <w:num w:numId="35">
    <w:abstractNumId w:val="3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651"/>
    <w:rsid w:val="000379A7"/>
    <w:rsid w:val="00040EB8"/>
    <w:rsid w:val="00057B6D"/>
    <w:rsid w:val="00061A7B"/>
    <w:rsid w:val="0008654C"/>
    <w:rsid w:val="000904ED"/>
    <w:rsid w:val="00091545"/>
    <w:rsid w:val="000A27A8"/>
    <w:rsid w:val="000A36B4"/>
    <w:rsid w:val="000B2356"/>
    <w:rsid w:val="000C3B82"/>
    <w:rsid w:val="000C711B"/>
    <w:rsid w:val="000D2431"/>
    <w:rsid w:val="000E31DD"/>
    <w:rsid w:val="000E3954"/>
    <w:rsid w:val="000E3E52"/>
    <w:rsid w:val="000F0F9F"/>
    <w:rsid w:val="000F3F43"/>
    <w:rsid w:val="000F58ED"/>
    <w:rsid w:val="00112DC7"/>
    <w:rsid w:val="00113D5B"/>
    <w:rsid w:val="00113F8F"/>
    <w:rsid w:val="00115FC6"/>
    <w:rsid w:val="001349DB"/>
    <w:rsid w:val="00135AEB"/>
    <w:rsid w:val="00136E58"/>
    <w:rsid w:val="001547F9"/>
    <w:rsid w:val="00161325"/>
    <w:rsid w:val="001839BE"/>
    <w:rsid w:val="00184427"/>
    <w:rsid w:val="001875B1"/>
    <w:rsid w:val="001B2A35"/>
    <w:rsid w:val="001B339A"/>
    <w:rsid w:val="001B5BB9"/>
    <w:rsid w:val="001C72B5"/>
    <w:rsid w:val="001C770A"/>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617C"/>
    <w:rsid w:val="002A71CF"/>
    <w:rsid w:val="002B3E9D"/>
    <w:rsid w:val="002C3A44"/>
    <w:rsid w:val="002C77F4"/>
    <w:rsid w:val="002D0869"/>
    <w:rsid w:val="002D78FE"/>
    <w:rsid w:val="002E4993"/>
    <w:rsid w:val="002E5BAC"/>
    <w:rsid w:val="002E7635"/>
    <w:rsid w:val="002F265A"/>
    <w:rsid w:val="0030413F"/>
    <w:rsid w:val="00305EFE"/>
    <w:rsid w:val="00307E65"/>
    <w:rsid w:val="00313B4B"/>
    <w:rsid w:val="00313D85"/>
    <w:rsid w:val="00315CE3"/>
    <w:rsid w:val="0031629B"/>
    <w:rsid w:val="003251FE"/>
    <w:rsid w:val="003274DB"/>
    <w:rsid w:val="00327FBF"/>
    <w:rsid w:val="00332A7B"/>
    <w:rsid w:val="003343E0"/>
    <w:rsid w:val="00345013"/>
    <w:rsid w:val="00345E37"/>
    <w:rsid w:val="00347F3E"/>
    <w:rsid w:val="003621C3"/>
    <w:rsid w:val="0036382D"/>
    <w:rsid w:val="00380350"/>
    <w:rsid w:val="00380B4E"/>
    <w:rsid w:val="003816E4"/>
    <w:rsid w:val="0039131E"/>
    <w:rsid w:val="003A04A6"/>
    <w:rsid w:val="003A7759"/>
    <w:rsid w:val="003A7F6E"/>
    <w:rsid w:val="003B03EA"/>
    <w:rsid w:val="003C5046"/>
    <w:rsid w:val="003C7C34"/>
    <w:rsid w:val="003D0F37"/>
    <w:rsid w:val="003D5150"/>
    <w:rsid w:val="003F1C3A"/>
    <w:rsid w:val="00432C05"/>
    <w:rsid w:val="00441393"/>
    <w:rsid w:val="00447CF0"/>
    <w:rsid w:val="00450A99"/>
    <w:rsid w:val="00456F10"/>
    <w:rsid w:val="00457F11"/>
    <w:rsid w:val="00474746"/>
    <w:rsid w:val="00477D62"/>
    <w:rsid w:val="00492A8D"/>
    <w:rsid w:val="004944C8"/>
    <w:rsid w:val="004A0EBF"/>
    <w:rsid w:val="004A4EC4"/>
    <w:rsid w:val="004E0BBB"/>
    <w:rsid w:val="004E1D57"/>
    <w:rsid w:val="004E2F16"/>
    <w:rsid w:val="004F6196"/>
    <w:rsid w:val="00503044"/>
    <w:rsid w:val="00523666"/>
    <w:rsid w:val="00525922"/>
    <w:rsid w:val="00526234"/>
    <w:rsid w:val="0053692E"/>
    <w:rsid w:val="005378A6"/>
    <w:rsid w:val="00557434"/>
    <w:rsid w:val="005805D2"/>
    <w:rsid w:val="005946A0"/>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127AC"/>
    <w:rsid w:val="00634A78"/>
    <w:rsid w:val="00642025"/>
    <w:rsid w:val="00646E87"/>
    <w:rsid w:val="0065107F"/>
    <w:rsid w:val="006615D4"/>
    <w:rsid w:val="00661946"/>
    <w:rsid w:val="00666061"/>
    <w:rsid w:val="00667424"/>
    <w:rsid w:val="00667792"/>
    <w:rsid w:val="00671677"/>
    <w:rsid w:val="006750F2"/>
    <w:rsid w:val="006752D6"/>
    <w:rsid w:val="00675E02"/>
    <w:rsid w:val="0068553C"/>
    <w:rsid w:val="00685F34"/>
    <w:rsid w:val="00695656"/>
    <w:rsid w:val="006975A8"/>
    <w:rsid w:val="006A1012"/>
    <w:rsid w:val="006C1376"/>
    <w:rsid w:val="006C48F9"/>
    <w:rsid w:val="006D7580"/>
    <w:rsid w:val="006E0E7D"/>
    <w:rsid w:val="006F1C14"/>
    <w:rsid w:val="00703A6A"/>
    <w:rsid w:val="00703F9D"/>
    <w:rsid w:val="007136A4"/>
    <w:rsid w:val="00722236"/>
    <w:rsid w:val="0072737A"/>
    <w:rsid w:val="00731DEE"/>
    <w:rsid w:val="00732C99"/>
    <w:rsid w:val="00734BC6"/>
    <w:rsid w:val="00734C13"/>
    <w:rsid w:val="007541D3"/>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4D09"/>
    <w:rsid w:val="007B6A93"/>
    <w:rsid w:val="007B7BEC"/>
    <w:rsid w:val="007D2107"/>
    <w:rsid w:val="007D5895"/>
    <w:rsid w:val="007D77AB"/>
    <w:rsid w:val="007E0D5B"/>
    <w:rsid w:val="007E28D0"/>
    <w:rsid w:val="007E30DF"/>
    <w:rsid w:val="007F7544"/>
    <w:rsid w:val="00800995"/>
    <w:rsid w:val="008172F8"/>
    <w:rsid w:val="008326B2"/>
    <w:rsid w:val="00846831"/>
    <w:rsid w:val="008535EB"/>
    <w:rsid w:val="00865532"/>
    <w:rsid w:val="00867686"/>
    <w:rsid w:val="008737D3"/>
    <w:rsid w:val="008747E0"/>
    <w:rsid w:val="00876841"/>
    <w:rsid w:val="00882B3C"/>
    <w:rsid w:val="0088783D"/>
    <w:rsid w:val="008972C3"/>
    <w:rsid w:val="008B5287"/>
    <w:rsid w:val="008C2F08"/>
    <w:rsid w:val="008C33B5"/>
    <w:rsid w:val="008C6969"/>
    <w:rsid w:val="008E1F69"/>
    <w:rsid w:val="008E72AA"/>
    <w:rsid w:val="008F38BB"/>
    <w:rsid w:val="008F57D8"/>
    <w:rsid w:val="00902834"/>
    <w:rsid w:val="00914E26"/>
    <w:rsid w:val="0091590F"/>
    <w:rsid w:val="00923B4D"/>
    <w:rsid w:val="0092540C"/>
    <w:rsid w:val="00925E0F"/>
    <w:rsid w:val="00931A57"/>
    <w:rsid w:val="0093492E"/>
    <w:rsid w:val="009414E6"/>
    <w:rsid w:val="0095450F"/>
    <w:rsid w:val="00956901"/>
    <w:rsid w:val="00962EC1"/>
    <w:rsid w:val="009656F6"/>
    <w:rsid w:val="00971591"/>
    <w:rsid w:val="00974564"/>
    <w:rsid w:val="00974E99"/>
    <w:rsid w:val="009764FA"/>
    <w:rsid w:val="00980192"/>
    <w:rsid w:val="00982A22"/>
    <w:rsid w:val="00994D97"/>
    <w:rsid w:val="009A07B7"/>
    <w:rsid w:val="009A12C8"/>
    <w:rsid w:val="009B1545"/>
    <w:rsid w:val="009B5023"/>
    <w:rsid w:val="009B785E"/>
    <w:rsid w:val="009C26F8"/>
    <w:rsid w:val="009C609E"/>
    <w:rsid w:val="009D26AB"/>
    <w:rsid w:val="009E16EC"/>
    <w:rsid w:val="009E433C"/>
    <w:rsid w:val="009E4A4D"/>
    <w:rsid w:val="009E6578"/>
    <w:rsid w:val="009F081F"/>
    <w:rsid w:val="00A056D1"/>
    <w:rsid w:val="00A06A3D"/>
    <w:rsid w:val="00A13E56"/>
    <w:rsid w:val="00A227BF"/>
    <w:rsid w:val="00A24838"/>
    <w:rsid w:val="00A2743E"/>
    <w:rsid w:val="00A30C33"/>
    <w:rsid w:val="00A4308C"/>
    <w:rsid w:val="00A44836"/>
    <w:rsid w:val="00A524B5"/>
    <w:rsid w:val="00A549B3"/>
    <w:rsid w:val="00A56184"/>
    <w:rsid w:val="00A72ED7"/>
    <w:rsid w:val="00A8083F"/>
    <w:rsid w:val="00A90D86"/>
    <w:rsid w:val="00A91DBA"/>
    <w:rsid w:val="00A97900"/>
    <w:rsid w:val="00AA1D7A"/>
    <w:rsid w:val="00AA3E01"/>
    <w:rsid w:val="00AB0BFA"/>
    <w:rsid w:val="00AB3FBB"/>
    <w:rsid w:val="00AB76B7"/>
    <w:rsid w:val="00AC33A2"/>
    <w:rsid w:val="00AC3C16"/>
    <w:rsid w:val="00AE65F1"/>
    <w:rsid w:val="00AE6BB4"/>
    <w:rsid w:val="00AE74AD"/>
    <w:rsid w:val="00AF159C"/>
    <w:rsid w:val="00B01873"/>
    <w:rsid w:val="00B07717"/>
    <w:rsid w:val="00B11ED5"/>
    <w:rsid w:val="00B17253"/>
    <w:rsid w:val="00B17472"/>
    <w:rsid w:val="00B2583D"/>
    <w:rsid w:val="00B31A41"/>
    <w:rsid w:val="00B40199"/>
    <w:rsid w:val="00B502FF"/>
    <w:rsid w:val="00B643DF"/>
    <w:rsid w:val="00B65300"/>
    <w:rsid w:val="00B67422"/>
    <w:rsid w:val="00B70BD4"/>
    <w:rsid w:val="00B73463"/>
    <w:rsid w:val="00B90123"/>
    <w:rsid w:val="00B9016D"/>
    <w:rsid w:val="00B9380E"/>
    <w:rsid w:val="00BA0F98"/>
    <w:rsid w:val="00BA1517"/>
    <w:rsid w:val="00BA67FD"/>
    <w:rsid w:val="00BA7C48"/>
    <w:rsid w:val="00BB1575"/>
    <w:rsid w:val="00BC251F"/>
    <w:rsid w:val="00BC27F6"/>
    <w:rsid w:val="00BC39F4"/>
    <w:rsid w:val="00BC42B5"/>
    <w:rsid w:val="00BD1587"/>
    <w:rsid w:val="00BD7EE1"/>
    <w:rsid w:val="00BE5568"/>
    <w:rsid w:val="00BF1358"/>
    <w:rsid w:val="00C0106D"/>
    <w:rsid w:val="00C03DEF"/>
    <w:rsid w:val="00C133BE"/>
    <w:rsid w:val="00C222B4"/>
    <w:rsid w:val="00C262E4"/>
    <w:rsid w:val="00C33E20"/>
    <w:rsid w:val="00C35CF6"/>
    <w:rsid w:val="00C3725B"/>
    <w:rsid w:val="00C533EC"/>
    <w:rsid w:val="00C5470E"/>
    <w:rsid w:val="00C55EFB"/>
    <w:rsid w:val="00C56585"/>
    <w:rsid w:val="00C56B3F"/>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B26C4"/>
    <w:rsid w:val="00CC35EF"/>
    <w:rsid w:val="00CC5048"/>
    <w:rsid w:val="00CC6246"/>
    <w:rsid w:val="00CE5E46"/>
    <w:rsid w:val="00CF49CC"/>
    <w:rsid w:val="00D04F0B"/>
    <w:rsid w:val="00D1463A"/>
    <w:rsid w:val="00D32DDF"/>
    <w:rsid w:val="00D3700C"/>
    <w:rsid w:val="00D638E0"/>
    <w:rsid w:val="00D653B1"/>
    <w:rsid w:val="00D74AE1"/>
    <w:rsid w:val="00D75D42"/>
    <w:rsid w:val="00D80B20"/>
    <w:rsid w:val="00D865A8"/>
    <w:rsid w:val="00D9012A"/>
    <w:rsid w:val="00D92C2D"/>
    <w:rsid w:val="00D9361E"/>
    <w:rsid w:val="00DA17CD"/>
    <w:rsid w:val="00DB25B3"/>
    <w:rsid w:val="00DD260B"/>
    <w:rsid w:val="00DE0893"/>
    <w:rsid w:val="00DE2814"/>
    <w:rsid w:val="00DE6796"/>
    <w:rsid w:val="00E01272"/>
    <w:rsid w:val="00E03067"/>
    <w:rsid w:val="00E03846"/>
    <w:rsid w:val="00E16EB4"/>
    <w:rsid w:val="00E20A7D"/>
    <w:rsid w:val="00E21A27"/>
    <w:rsid w:val="00E27A2F"/>
    <w:rsid w:val="00E42A94"/>
    <w:rsid w:val="00E458BF"/>
    <w:rsid w:val="00E54BFB"/>
    <w:rsid w:val="00E54CD7"/>
    <w:rsid w:val="00E62830"/>
    <w:rsid w:val="00E706E7"/>
    <w:rsid w:val="00E84229"/>
    <w:rsid w:val="00E84965"/>
    <w:rsid w:val="00E90E4E"/>
    <w:rsid w:val="00E9391E"/>
    <w:rsid w:val="00EA1052"/>
    <w:rsid w:val="00EA218F"/>
    <w:rsid w:val="00EA4F29"/>
    <w:rsid w:val="00EA5B27"/>
    <w:rsid w:val="00EA5F83"/>
    <w:rsid w:val="00EA6F9D"/>
    <w:rsid w:val="00EB6F3C"/>
    <w:rsid w:val="00EC0E59"/>
    <w:rsid w:val="00EC1E2C"/>
    <w:rsid w:val="00EC2B9A"/>
    <w:rsid w:val="00EC3723"/>
    <w:rsid w:val="00EC568A"/>
    <w:rsid w:val="00EC7C87"/>
    <w:rsid w:val="00ED030E"/>
    <w:rsid w:val="00ED2A8D"/>
    <w:rsid w:val="00EE54CB"/>
    <w:rsid w:val="00EE6338"/>
    <w:rsid w:val="00EE6424"/>
    <w:rsid w:val="00EF1C54"/>
    <w:rsid w:val="00EF404B"/>
    <w:rsid w:val="00F00376"/>
    <w:rsid w:val="00F01F0C"/>
    <w:rsid w:val="00F02A5A"/>
    <w:rsid w:val="00F11368"/>
    <w:rsid w:val="00F157E2"/>
    <w:rsid w:val="00F259E2"/>
    <w:rsid w:val="00F527AC"/>
    <w:rsid w:val="00F61D83"/>
    <w:rsid w:val="00F65DD1"/>
    <w:rsid w:val="00F707B3"/>
    <w:rsid w:val="00F71135"/>
    <w:rsid w:val="00F73BC2"/>
    <w:rsid w:val="00F74309"/>
    <w:rsid w:val="00F85DBA"/>
    <w:rsid w:val="00F90461"/>
    <w:rsid w:val="00FA1F27"/>
    <w:rsid w:val="00FA370D"/>
    <w:rsid w:val="00FC378B"/>
    <w:rsid w:val="00FC3977"/>
    <w:rsid w:val="00FD2566"/>
    <w:rsid w:val="00FD2F16"/>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qFormat="1"/>
    <w:lsdException w:name="heading 3" w:qFormat="1"/>
    <w:lsdException w:name="heading 4" w:semiHidden="1"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rsid w:val="00380350"/>
    <w:pPr>
      <w:spacing w:after="0" w:line="216" w:lineRule="atLeast"/>
    </w:pPr>
    <w:rPr>
      <w:sz w:val="18"/>
      <w:lang w:val="en-GB"/>
    </w:rPr>
  </w:style>
  <w:style w:type="paragraph" w:styleId="Kop1">
    <w:name w:val="heading 1"/>
    <w:basedOn w:val="Standaard"/>
    <w:next w:val="Heading1separatationline"/>
    <w:link w:val="Kop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Kop2">
    <w:name w:val="heading 2"/>
    <w:basedOn w:val="Standaard"/>
    <w:next w:val="Heading2separationline"/>
    <w:link w:val="Kop2Char"/>
    <w:autoRedefine/>
    <w:uiPriority w:val="99"/>
    <w:qFormat/>
    <w:rsid w:val="004F6196"/>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Kop3">
    <w:name w:val="heading 3"/>
    <w:basedOn w:val="Standaard"/>
    <w:next w:val="Plattetekst"/>
    <w:link w:val="Kop3Char"/>
    <w:autoRedefine/>
    <w:uiPriority w:val="99"/>
    <w:qFormat/>
    <w:rsid w:val="004F6196"/>
    <w:pPr>
      <w:keepNext/>
      <w:keepLines/>
      <w:numPr>
        <w:ilvl w:val="2"/>
        <w:numId w:val="15"/>
      </w:numPr>
      <w:ind w:right="851"/>
      <w:outlineLvl w:val="2"/>
    </w:pPr>
    <w:rPr>
      <w:rFonts w:asciiTheme="majorHAnsi" w:eastAsiaTheme="majorEastAsia" w:hAnsiTheme="majorHAnsi" w:cstheme="majorBidi"/>
      <w:b/>
      <w:bCs/>
      <w:smallCaps/>
      <w:color w:val="407EC9"/>
      <w:sz w:val="22"/>
    </w:rPr>
  </w:style>
  <w:style w:type="paragraph" w:styleId="Kop4">
    <w:name w:val="heading 4"/>
    <w:basedOn w:val="Standaard"/>
    <w:next w:val="Plattetekst"/>
    <w:link w:val="Kop4Char"/>
    <w:uiPriority w:val="99"/>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Kop5">
    <w:name w:val="heading 5"/>
    <w:basedOn w:val="Standaard"/>
    <w:next w:val="Standaard"/>
    <w:link w:val="Kop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Kop6">
    <w:name w:val="heading 6"/>
    <w:basedOn w:val="Standaard"/>
    <w:next w:val="Standaard"/>
    <w:link w:val="Kop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Kop7">
    <w:name w:val="heading 7"/>
    <w:basedOn w:val="Standaard"/>
    <w:next w:val="Standaard"/>
    <w:link w:val="Kop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link w:val="KoptekstChar"/>
    <w:rsid w:val="00380350"/>
    <w:pPr>
      <w:spacing w:after="0" w:line="240" w:lineRule="exact"/>
    </w:pPr>
    <w:rPr>
      <w:sz w:val="20"/>
      <w:lang w:val="en-GB"/>
    </w:rPr>
  </w:style>
  <w:style w:type="character" w:customStyle="1" w:styleId="KoptekstChar">
    <w:name w:val="Koptekst Char"/>
    <w:basedOn w:val="Standaardalinea-lettertype"/>
    <w:link w:val="Koptekst"/>
    <w:rsid w:val="00380350"/>
    <w:rPr>
      <w:sz w:val="20"/>
      <w:lang w:val="en-GB"/>
    </w:rPr>
  </w:style>
  <w:style w:type="paragraph" w:styleId="Voettekst">
    <w:name w:val="footer"/>
    <w:link w:val="VoettekstChar"/>
    <w:rsid w:val="00CF49CC"/>
    <w:pPr>
      <w:spacing w:after="0" w:line="240" w:lineRule="exact"/>
    </w:pPr>
    <w:rPr>
      <w:sz w:val="20"/>
      <w:lang w:val="en-GB"/>
    </w:rPr>
  </w:style>
  <w:style w:type="character" w:customStyle="1" w:styleId="VoettekstChar">
    <w:name w:val="Voettekst Char"/>
    <w:basedOn w:val="Standaardalinea-lettertype"/>
    <w:link w:val="Voettekst"/>
    <w:rsid w:val="00CF49CC"/>
    <w:rPr>
      <w:sz w:val="20"/>
      <w:lang w:val="en-GB"/>
    </w:rPr>
  </w:style>
  <w:style w:type="paragraph" w:styleId="Ballontekst">
    <w:name w:val="Balloon Text"/>
    <w:basedOn w:val="Standaard"/>
    <w:link w:val="BallontekstChar"/>
    <w:rsid w:val="00EB6F3C"/>
    <w:pPr>
      <w:spacing w:line="240" w:lineRule="auto"/>
    </w:pPr>
    <w:rPr>
      <w:rFonts w:ascii="Tahoma" w:hAnsi="Tahoma" w:cs="Tahoma"/>
      <w:sz w:val="16"/>
      <w:szCs w:val="16"/>
    </w:rPr>
  </w:style>
  <w:style w:type="character" w:customStyle="1" w:styleId="BallontekstChar">
    <w:name w:val="Ballontekst Char"/>
    <w:basedOn w:val="Standaardalinea-lettertype"/>
    <w:link w:val="Ballontekst"/>
    <w:rsid w:val="00EB6F3C"/>
    <w:rPr>
      <w:rFonts w:ascii="Tahoma" w:hAnsi="Tahoma" w:cs="Tahoma"/>
      <w:sz w:val="16"/>
      <w:szCs w:val="16"/>
      <w:lang w:val="en-US"/>
    </w:rPr>
  </w:style>
  <w:style w:type="table" w:styleId="Tabelraster">
    <w:name w:val="Table Grid"/>
    <w:basedOn w:val="Standaardtabe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Standaard"/>
    <w:rsid w:val="00380350"/>
    <w:pPr>
      <w:spacing w:line="500" w:lineRule="exact"/>
      <w:ind w:left="907" w:right="907"/>
    </w:pPr>
    <w:rPr>
      <w:b/>
      <w:caps/>
      <w:color w:val="FFFFFF" w:themeColor="background1"/>
      <w:sz w:val="50"/>
      <w:szCs w:val="50"/>
    </w:rPr>
  </w:style>
  <w:style w:type="character" w:customStyle="1" w:styleId="Kop1Char">
    <w:name w:val="Kop 1 Char"/>
    <w:basedOn w:val="Standaardalinea-lettertype"/>
    <w:link w:val="Kop1"/>
    <w:rsid w:val="002C77F4"/>
    <w:rPr>
      <w:rFonts w:asciiTheme="majorHAnsi" w:eastAsiaTheme="majorEastAsia" w:hAnsiTheme="majorHAnsi" w:cstheme="majorBidi"/>
      <w:b/>
      <w:bCs/>
      <w:caps/>
      <w:color w:val="407EC9"/>
      <w:sz w:val="28"/>
      <w:szCs w:val="24"/>
      <w:lang w:val="en-GB"/>
    </w:rPr>
  </w:style>
  <w:style w:type="character" w:customStyle="1" w:styleId="Kop2Char">
    <w:name w:val="Kop 2 Char"/>
    <w:basedOn w:val="Standaardalinea-lettertype"/>
    <w:link w:val="Kop2"/>
    <w:uiPriority w:val="99"/>
    <w:rsid w:val="004F6196"/>
    <w:rPr>
      <w:rFonts w:asciiTheme="majorHAnsi" w:eastAsiaTheme="majorEastAsia" w:hAnsiTheme="majorHAnsi" w:cstheme="majorBidi"/>
      <w:b/>
      <w:bCs/>
      <w:caps/>
      <w:color w:val="407EC9"/>
      <w:sz w:val="24"/>
      <w:szCs w:val="24"/>
      <w:lang w:val="en-GB"/>
    </w:rPr>
  </w:style>
  <w:style w:type="character" w:customStyle="1" w:styleId="Kop3Char">
    <w:name w:val="Kop 3 Char"/>
    <w:basedOn w:val="Standaardalinea-lettertype"/>
    <w:link w:val="Kop3"/>
    <w:uiPriority w:val="99"/>
    <w:rsid w:val="004F6196"/>
    <w:rPr>
      <w:rFonts w:asciiTheme="majorHAnsi" w:eastAsiaTheme="majorEastAsia" w:hAnsiTheme="majorHAnsi" w:cstheme="majorBidi"/>
      <w:b/>
      <w:bCs/>
      <w:smallCaps/>
      <w:color w:val="407EC9"/>
      <w:lang w:val="en-GB"/>
    </w:rPr>
  </w:style>
  <w:style w:type="paragraph" w:styleId="Lijst">
    <w:name w:val="List"/>
    <w:basedOn w:val="Standaard"/>
    <w:uiPriority w:val="99"/>
    <w:unhideWhenUsed/>
    <w:rsid w:val="00CC6246"/>
    <w:pPr>
      <w:ind w:left="360" w:hanging="360"/>
      <w:contextualSpacing/>
    </w:pPr>
    <w:rPr>
      <w:sz w:val="22"/>
    </w:rPr>
  </w:style>
  <w:style w:type="character" w:customStyle="1" w:styleId="Kop4Char">
    <w:name w:val="Kop 4 Char"/>
    <w:basedOn w:val="Standaardalinea-lettertype"/>
    <w:link w:val="Kop4"/>
    <w:uiPriority w:val="99"/>
    <w:rsid w:val="004F6196"/>
    <w:rPr>
      <w:rFonts w:asciiTheme="majorHAnsi" w:eastAsiaTheme="majorEastAsia" w:hAnsiTheme="majorHAnsi" w:cstheme="majorBidi"/>
      <w:b/>
      <w:bCs/>
      <w:iCs/>
      <w:color w:val="407EC9"/>
      <w:lang w:val="en-GB"/>
    </w:rPr>
  </w:style>
  <w:style w:type="character" w:customStyle="1" w:styleId="Kop5Char">
    <w:name w:val="Kop 5 Char"/>
    <w:basedOn w:val="Standaardalinea-lettertype"/>
    <w:link w:val="Kop5"/>
    <w:rsid w:val="00CF49CC"/>
    <w:rPr>
      <w:rFonts w:asciiTheme="majorHAnsi" w:eastAsiaTheme="majorEastAsia" w:hAnsiTheme="majorHAnsi" w:cstheme="majorBidi"/>
      <w:color w:val="002A45" w:themeColor="accent1" w:themeShade="7F"/>
      <w:sz w:val="18"/>
      <w:lang w:val="en-GB"/>
    </w:rPr>
  </w:style>
  <w:style w:type="character" w:customStyle="1" w:styleId="Kop6Char">
    <w:name w:val="Kop 6 Char"/>
    <w:basedOn w:val="Standaardalinea-lettertype"/>
    <w:link w:val="Kop6"/>
    <w:rsid w:val="00CF49CC"/>
    <w:rPr>
      <w:rFonts w:asciiTheme="majorHAnsi" w:eastAsiaTheme="majorEastAsia" w:hAnsiTheme="majorHAnsi" w:cstheme="majorBidi"/>
      <w:i/>
      <w:iCs/>
      <w:color w:val="002A45" w:themeColor="accent1" w:themeShade="7F"/>
      <w:sz w:val="18"/>
      <w:lang w:val="en-GB"/>
    </w:rPr>
  </w:style>
  <w:style w:type="character" w:customStyle="1" w:styleId="Kop7Char">
    <w:name w:val="Kop 7 Char"/>
    <w:basedOn w:val="Standaardalinea-lettertype"/>
    <w:link w:val="Kop7"/>
    <w:rsid w:val="00CF49CC"/>
    <w:rPr>
      <w:rFonts w:asciiTheme="majorHAnsi" w:eastAsiaTheme="majorEastAsia" w:hAnsiTheme="majorHAnsi" w:cstheme="majorBidi"/>
      <w:i/>
      <w:iCs/>
      <w:color w:val="404040" w:themeColor="text1" w:themeTint="BF"/>
      <w:sz w:val="18"/>
      <w:lang w:val="en-GB"/>
    </w:rPr>
  </w:style>
  <w:style w:type="character" w:customStyle="1" w:styleId="Kop8Char">
    <w:name w:val="Kop 8 Char"/>
    <w:basedOn w:val="Standaardalinea-lettertype"/>
    <w:link w:val="Kop8"/>
    <w:rsid w:val="00CF49CC"/>
    <w:rPr>
      <w:rFonts w:asciiTheme="majorHAnsi" w:eastAsiaTheme="majorEastAsia" w:hAnsiTheme="majorHAnsi" w:cstheme="majorBidi"/>
      <w:color w:val="404040" w:themeColor="text1" w:themeTint="BF"/>
      <w:sz w:val="20"/>
      <w:szCs w:val="20"/>
      <w:lang w:val="en-GB"/>
    </w:rPr>
  </w:style>
  <w:style w:type="character" w:customStyle="1" w:styleId="Kop9Char">
    <w:name w:val="Kop 9 Char"/>
    <w:basedOn w:val="Standaardalinea-lettertype"/>
    <w:link w:val="Kop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ard"/>
    <w:qFormat/>
    <w:rsid w:val="000D2431"/>
    <w:pPr>
      <w:numPr>
        <w:numId w:val="1"/>
      </w:numPr>
      <w:spacing w:after="120"/>
    </w:pPr>
    <w:rPr>
      <w:color w:val="000000" w:themeColor="text1"/>
      <w:sz w:val="22"/>
      <w:lang w:val="fr-FR"/>
    </w:rPr>
  </w:style>
  <w:style w:type="paragraph" w:customStyle="1" w:styleId="Bullet2">
    <w:name w:val="Bullet 2"/>
    <w:basedOn w:val="Standaard"/>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Standaard"/>
    <w:next w:val="Platte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ard"/>
    <w:next w:val="Platte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ard"/>
    <w:rsid w:val="00441393"/>
    <w:pPr>
      <w:spacing w:line="180" w:lineRule="exact"/>
      <w:jc w:val="right"/>
    </w:pPr>
    <w:rPr>
      <w:color w:val="00558C" w:themeColor="accent1"/>
    </w:rPr>
  </w:style>
  <w:style w:type="paragraph" w:customStyle="1" w:styleId="Editionnumber">
    <w:name w:val="Edition number"/>
    <w:basedOn w:val="Standaard"/>
    <w:rsid w:val="004E0BBB"/>
    <w:rPr>
      <w:b/>
      <w:color w:val="00558C" w:themeColor="accent1"/>
      <w:sz w:val="50"/>
      <w:szCs w:val="50"/>
    </w:rPr>
  </w:style>
  <w:style w:type="paragraph" w:customStyle="1" w:styleId="Editionnumber-footer">
    <w:name w:val="Edition number - footer"/>
    <w:basedOn w:val="Voettekst"/>
    <w:next w:val="Geenafstand"/>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tekst"/>
    <w:rsid w:val="00441393"/>
    <w:pPr>
      <w:pBdr>
        <w:bottom w:val="single" w:sz="8" w:space="12" w:color="00558C" w:themeColor="accent1"/>
      </w:pBdr>
      <w:spacing w:before="100" w:line="560" w:lineRule="exact"/>
    </w:pPr>
    <w:rPr>
      <w:b/>
      <w:caps/>
      <w:color w:val="009FE3" w:themeColor="accent2"/>
      <w:sz w:val="56"/>
      <w:szCs w:val="56"/>
    </w:rPr>
  </w:style>
  <w:style w:type="paragraph" w:styleId="Inhopg1">
    <w:name w:val="toc 1"/>
    <w:basedOn w:val="Standaard"/>
    <w:next w:val="Standaard"/>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hopg2">
    <w:name w:val="toc 2"/>
    <w:basedOn w:val="Standaard"/>
    <w:next w:val="Standaard"/>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ardalinea-lettertype"/>
    <w:uiPriority w:val="99"/>
    <w:unhideWhenUsed/>
    <w:rsid w:val="00201337"/>
    <w:rPr>
      <w:color w:val="00558C" w:themeColor="accent1"/>
      <w:u w:val="single"/>
    </w:rPr>
  </w:style>
  <w:style w:type="paragraph" w:styleId="Lijstnummering3">
    <w:name w:val="List Number 3"/>
    <w:basedOn w:val="Standaard"/>
    <w:uiPriority w:val="99"/>
    <w:unhideWhenUsed/>
    <w:rsid w:val="00F90461"/>
    <w:pPr>
      <w:contextualSpacing/>
    </w:pPr>
  </w:style>
  <w:style w:type="paragraph" w:styleId="Lijstmetafbeeldingen">
    <w:name w:val="table of figures"/>
    <w:basedOn w:val="Standaard"/>
    <w:next w:val="Standaard"/>
    <w:uiPriority w:val="99"/>
    <w:rsid w:val="007A53A6"/>
    <w:pPr>
      <w:tabs>
        <w:tab w:val="right" w:leader="dot" w:pos="9781"/>
      </w:tabs>
      <w:spacing w:after="60"/>
      <w:ind w:left="1276" w:hanging="1276"/>
    </w:pPr>
    <w:rPr>
      <w:i/>
      <w:sz w:val="22"/>
    </w:rPr>
  </w:style>
  <w:style w:type="paragraph" w:customStyle="1" w:styleId="Tabletext">
    <w:name w:val="Table text"/>
    <w:basedOn w:val="Standaard"/>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Gemiddeldearcering1">
    <w:name w:val="Medium Shading 1"/>
    <w:basedOn w:val="Standaardtabe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jschrift">
    <w:name w:val="caption"/>
    <w:basedOn w:val="Standaard"/>
    <w:next w:val="Standaard"/>
    <w:uiPriority w:val="35"/>
    <w:rsid w:val="008C33B5"/>
    <w:rPr>
      <w:b/>
      <w:bCs/>
      <w:i/>
      <w:color w:val="575756"/>
      <w:sz w:val="22"/>
      <w:u w:val="single"/>
    </w:rPr>
  </w:style>
  <w:style w:type="paragraph" w:styleId="Inhopg3">
    <w:name w:val="toc 3"/>
    <w:basedOn w:val="Standaard"/>
    <w:next w:val="Standaard"/>
    <w:uiPriority w:val="39"/>
    <w:unhideWhenUsed/>
    <w:rsid w:val="00F259E2"/>
    <w:pPr>
      <w:spacing w:after="60"/>
      <w:ind w:left="1134" w:hanging="709"/>
    </w:pPr>
  </w:style>
  <w:style w:type="paragraph" w:customStyle="1" w:styleId="Listatext">
    <w:name w:val="List a text"/>
    <w:basedOn w:val="Standaard"/>
    <w:qFormat/>
    <w:rsid w:val="0053692E"/>
    <w:pPr>
      <w:spacing w:after="120"/>
      <w:ind w:left="1134"/>
    </w:pPr>
    <w:rPr>
      <w:sz w:val="22"/>
    </w:rPr>
  </w:style>
  <w:style w:type="character" w:customStyle="1" w:styleId="Bullet2Char">
    <w:name w:val="Bullet 2 Char"/>
    <w:basedOn w:val="Standaardalinea-lettertype"/>
    <w:link w:val="Bullet2"/>
    <w:rsid w:val="004F6196"/>
    <w:rPr>
      <w:color w:val="000000" w:themeColor="text1"/>
      <w:lang w:val="en-GB"/>
    </w:rPr>
  </w:style>
  <w:style w:type="paragraph" w:customStyle="1" w:styleId="AppendixHead1">
    <w:name w:val="Appendix Head 1"/>
    <w:basedOn w:val="Standaard"/>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Standaard"/>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Standaard"/>
    <w:next w:val="Platteteks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ard"/>
    <w:next w:val="Platteteks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Standaard"/>
    <w:next w:val="Plattetekst"/>
    <w:link w:val="AnnexChar"/>
    <w:qFormat/>
    <w:rsid w:val="002C77F4"/>
    <w:pPr>
      <w:numPr>
        <w:numId w:val="3"/>
      </w:numPr>
      <w:spacing w:after="360"/>
    </w:pPr>
    <w:rPr>
      <w:b/>
      <w:i/>
      <w:caps/>
      <w:color w:val="407EC9"/>
      <w:sz w:val="28"/>
      <w:u w:val="single"/>
    </w:rPr>
  </w:style>
  <w:style w:type="character" w:customStyle="1" w:styleId="AnnexChar">
    <w:name w:val="Annex Char"/>
    <w:basedOn w:val="Standaardalinea-lettertype"/>
    <w:link w:val="Annex"/>
    <w:rsid w:val="002C77F4"/>
    <w:rPr>
      <w:b/>
      <w:i/>
      <w:caps/>
      <w:color w:val="407EC9"/>
      <w:sz w:val="28"/>
      <w:u w:val="single"/>
      <w:lang w:val="en-GB"/>
    </w:rPr>
  </w:style>
  <w:style w:type="paragraph" w:customStyle="1" w:styleId="AnnexAHead1">
    <w:name w:val="Annex A Head 1"/>
    <w:basedOn w:val="Standaard"/>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Standaard"/>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Plattetekst">
    <w:name w:val="Body Text"/>
    <w:basedOn w:val="Standaard"/>
    <w:link w:val="PlattetekstChar"/>
    <w:unhideWhenUsed/>
    <w:qFormat/>
    <w:rsid w:val="00380350"/>
    <w:pPr>
      <w:spacing w:after="120"/>
    </w:pPr>
    <w:rPr>
      <w:sz w:val="22"/>
    </w:rPr>
  </w:style>
  <w:style w:type="character" w:customStyle="1" w:styleId="PlattetekstChar">
    <w:name w:val="Platte tekst Char"/>
    <w:basedOn w:val="Standaardalinea-lettertype"/>
    <w:link w:val="Plattetekst"/>
    <w:rsid w:val="00380350"/>
    <w:rPr>
      <w:lang w:val="en-GB"/>
    </w:rPr>
  </w:style>
  <w:style w:type="paragraph" w:customStyle="1" w:styleId="AnnexAHead3">
    <w:name w:val="Annex A Head 3"/>
    <w:basedOn w:val="Standaard"/>
    <w:next w:val="Platteteks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ard"/>
    <w:next w:val="Plattetekst"/>
    <w:rsid w:val="002C77F4"/>
    <w:pPr>
      <w:numPr>
        <w:ilvl w:val="3"/>
        <w:numId w:val="11"/>
      </w:numPr>
      <w:spacing w:before="120" w:after="120" w:line="240" w:lineRule="auto"/>
    </w:pPr>
    <w:rPr>
      <w:rFonts w:eastAsia="Calibri" w:cs="Calibri"/>
      <w:b/>
      <w:color w:val="407EC9"/>
      <w:sz w:val="22"/>
      <w:lang w:eastAsia="en-GB"/>
    </w:rPr>
  </w:style>
  <w:style w:type="character" w:styleId="Verwijzingopmerking">
    <w:name w:val="annotation reference"/>
    <w:basedOn w:val="Standaardalinea-lettertype"/>
    <w:unhideWhenUsed/>
    <w:rsid w:val="00380350"/>
    <w:rPr>
      <w:noProof w:val="0"/>
      <w:sz w:val="18"/>
      <w:szCs w:val="18"/>
      <w:lang w:val="en-GB"/>
    </w:rPr>
  </w:style>
  <w:style w:type="paragraph" w:styleId="Tekstopmerking">
    <w:name w:val="annotation text"/>
    <w:basedOn w:val="Standaard"/>
    <w:link w:val="TekstopmerkingChar"/>
    <w:unhideWhenUsed/>
    <w:rsid w:val="00380350"/>
    <w:pPr>
      <w:spacing w:line="240" w:lineRule="auto"/>
    </w:pPr>
    <w:rPr>
      <w:sz w:val="24"/>
      <w:szCs w:val="24"/>
    </w:rPr>
  </w:style>
  <w:style w:type="character" w:customStyle="1" w:styleId="TekstopmerkingChar">
    <w:name w:val="Tekst opmerking Char"/>
    <w:basedOn w:val="Standaardalinea-lettertype"/>
    <w:link w:val="Tekstopmerking"/>
    <w:rsid w:val="00380350"/>
    <w:rPr>
      <w:sz w:val="24"/>
      <w:szCs w:val="24"/>
      <w:lang w:val="en-GB"/>
    </w:rPr>
  </w:style>
  <w:style w:type="paragraph" w:styleId="Onderwerpvanopmerking">
    <w:name w:val="annotation subject"/>
    <w:basedOn w:val="Tekstopmerking"/>
    <w:next w:val="Tekstopmerking"/>
    <w:link w:val="OnderwerpvanopmerkingChar"/>
    <w:unhideWhenUsed/>
    <w:rsid w:val="00B70BD4"/>
    <w:rPr>
      <w:b/>
      <w:bCs/>
      <w:sz w:val="20"/>
      <w:szCs w:val="20"/>
    </w:rPr>
  </w:style>
  <w:style w:type="character" w:customStyle="1" w:styleId="OnderwerpvanopmerkingChar">
    <w:name w:val="Onderwerp van opmerking Char"/>
    <w:basedOn w:val="TekstopmerkingChar"/>
    <w:link w:val="Onderwerpvanopmerking"/>
    <w:rsid w:val="00B70BD4"/>
    <w:rPr>
      <w:b/>
      <w:bCs/>
      <w:sz w:val="20"/>
      <w:szCs w:val="20"/>
      <w:lang w:val="en-US"/>
    </w:rPr>
  </w:style>
  <w:style w:type="paragraph" w:styleId="Plattetekstinspringen3">
    <w:name w:val="Body Text Indent 3"/>
    <w:basedOn w:val="Standaard"/>
    <w:link w:val="Plattetekstinspringen3Char"/>
    <w:unhideWhenUsed/>
    <w:rsid w:val="00CF49CC"/>
    <w:pPr>
      <w:spacing w:after="120"/>
      <w:ind w:left="360"/>
    </w:pPr>
    <w:rPr>
      <w:sz w:val="16"/>
      <w:szCs w:val="16"/>
    </w:rPr>
  </w:style>
  <w:style w:type="character" w:customStyle="1" w:styleId="Plattetekstinspringen3Char">
    <w:name w:val="Platte tekst inspringen 3 Char"/>
    <w:basedOn w:val="Standaardalinea-lettertype"/>
    <w:link w:val="Plattetekstinspringen3"/>
    <w:rsid w:val="00CF49CC"/>
    <w:rPr>
      <w:sz w:val="16"/>
      <w:szCs w:val="16"/>
      <w:lang w:val="en-GB"/>
    </w:rPr>
  </w:style>
  <w:style w:type="paragraph" w:customStyle="1" w:styleId="InsetList">
    <w:name w:val="Inset List"/>
    <w:basedOn w:val="Standaard"/>
    <w:rsid w:val="004F6196"/>
    <w:pPr>
      <w:numPr>
        <w:numId w:val="9"/>
      </w:numPr>
      <w:spacing w:after="120"/>
      <w:jc w:val="both"/>
    </w:pPr>
    <w:rPr>
      <w:sz w:val="22"/>
    </w:rPr>
  </w:style>
  <w:style w:type="paragraph" w:customStyle="1" w:styleId="ListofFigures">
    <w:name w:val="List of Figures"/>
    <w:basedOn w:val="Standaard"/>
    <w:next w:val="Standaard"/>
    <w:rsid w:val="00CF49CC"/>
    <w:pPr>
      <w:spacing w:after="240" w:line="480" w:lineRule="atLeast"/>
    </w:pPr>
    <w:rPr>
      <w:b/>
      <w:color w:val="009FE3" w:themeColor="accent2"/>
      <w:sz w:val="40"/>
      <w:szCs w:val="40"/>
    </w:rPr>
  </w:style>
  <w:style w:type="paragraph" w:customStyle="1" w:styleId="Reference">
    <w:name w:val="Reference"/>
    <w:basedOn w:val="Standaard"/>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Bijschrift"/>
    <w:next w:val="Standaard"/>
    <w:qFormat/>
    <w:rsid w:val="002A71CF"/>
    <w:pPr>
      <w:numPr>
        <w:numId w:val="6"/>
      </w:numPr>
      <w:tabs>
        <w:tab w:val="left" w:pos="851"/>
      </w:tabs>
      <w:spacing w:after="240"/>
    </w:pPr>
  </w:style>
  <w:style w:type="paragraph" w:styleId="Lijstnummering">
    <w:name w:val="List Number"/>
    <w:basedOn w:val="Standaard"/>
    <w:rsid w:val="004F6196"/>
    <w:pPr>
      <w:numPr>
        <w:numId w:val="14"/>
      </w:numPr>
      <w:contextualSpacing/>
    </w:pPr>
  </w:style>
  <w:style w:type="paragraph" w:styleId="Inhopg4">
    <w:name w:val="toc 4"/>
    <w:basedOn w:val="Standaard"/>
    <w:next w:val="Standaard"/>
    <w:autoRedefine/>
    <w:uiPriority w:val="39"/>
    <w:unhideWhenUsed/>
    <w:rsid w:val="003621C3"/>
    <w:pPr>
      <w:tabs>
        <w:tab w:val="right" w:leader="dot" w:pos="10195"/>
      </w:tabs>
      <w:ind w:left="1134" w:right="425" w:hanging="1134"/>
    </w:pPr>
    <w:rPr>
      <w:b/>
      <w:color w:val="00558C"/>
      <w:sz w:val="22"/>
    </w:rPr>
  </w:style>
  <w:style w:type="paragraph" w:styleId="Voetnoottekst">
    <w:name w:val="footnote text"/>
    <w:basedOn w:val="Standaard"/>
    <w:link w:val="VoetnoottekstChar"/>
    <w:unhideWhenUsed/>
    <w:rsid w:val="00332A7B"/>
    <w:pPr>
      <w:tabs>
        <w:tab w:val="left" w:pos="425"/>
      </w:tabs>
      <w:spacing w:line="240" w:lineRule="auto"/>
      <w:ind w:left="425" w:hanging="425"/>
    </w:pPr>
    <w:rPr>
      <w:szCs w:val="24"/>
      <w:vertAlign w:val="superscript"/>
    </w:rPr>
  </w:style>
  <w:style w:type="character" w:customStyle="1" w:styleId="VoetnoottekstChar">
    <w:name w:val="Voetnoottekst Char"/>
    <w:basedOn w:val="Standaardalinea-lettertype"/>
    <w:link w:val="Voetnoottekst"/>
    <w:rsid w:val="00332A7B"/>
    <w:rPr>
      <w:sz w:val="18"/>
      <w:szCs w:val="24"/>
      <w:vertAlign w:val="superscript"/>
      <w:lang w:val="en-GB"/>
    </w:rPr>
  </w:style>
  <w:style w:type="character" w:styleId="Voetnootmarkering">
    <w:name w:val="footnote reference"/>
    <w:rsid w:val="00CF49CC"/>
    <w:rPr>
      <w:vertAlign w:val="superscript"/>
    </w:rPr>
  </w:style>
  <w:style w:type="character" w:styleId="Paginanummer">
    <w:name w:val="page number"/>
    <w:rsid w:val="006C48F9"/>
    <w:rPr>
      <w:rFonts w:asciiTheme="minorHAnsi" w:hAnsiTheme="minorHAnsi"/>
      <w:sz w:val="15"/>
    </w:rPr>
  </w:style>
  <w:style w:type="paragraph" w:customStyle="1" w:styleId="Footereditionno">
    <w:name w:val="Footer edition no."/>
    <w:basedOn w:val="Standaard"/>
    <w:rsid w:val="00F74309"/>
    <w:pPr>
      <w:tabs>
        <w:tab w:val="right" w:pos="10206"/>
      </w:tabs>
    </w:pPr>
    <w:rPr>
      <w:b/>
      <w:color w:val="00558C"/>
      <w:sz w:val="15"/>
    </w:rPr>
  </w:style>
  <w:style w:type="paragraph" w:customStyle="1" w:styleId="Lista">
    <w:name w:val="List a"/>
    <w:basedOn w:val="Standaard"/>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kelsectie">
    <w:name w:val="Outline List 3"/>
    <w:basedOn w:val="Geenlijst"/>
    <w:rsid w:val="004F6196"/>
    <w:pPr>
      <w:numPr>
        <w:numId w:val="7"/>
      </w:numPr>
    </w:pPr>
  </w:style>
  <w:style w:type="paragraph" w:styleId="Inhopg5">
    <w:name w:val="toc 5"/>
    <w:basedOn w:val="Standaard"/>
    <w:next w:val="Standaard"/>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hopg6">
    <w:name w:val="toc 6"/>
    <w:basedOn w:val="Standaard"/>
    <w:next w:val="Standaard"/>
    <w:autoRedefine/>
    <w:uiPriority w:val="39"/>
    <w:rsid w:val="00CF49CC"/>
    <w:pPr>
      <w:spacing w:line="240" w:lineRule="auto"/>
      <w:ind w:left="960"/>
    </w:pPr>
    <w:rPr>
      <w:rFonts w:ascii="Arial" w:eastAsia="Times New Roman" w:hAnsi="Arial" w:cs="Times New Roman"/>
      <w:sz w:val="20"/>
      <w:szCs w:val="20"/>
    </w:rPr>
  </w:style>
  <w:style w:type="paragraph" w:styleId="Inhopg7">
    <w:name w:val="toc 7"/>
    <w:basedOn w:val="Standaard"/>
    <w:next w:val="Standaard"/>
    <w:autoRedefine/>
    <w:uiPriority w:val="39"/>
    <w:rsid w:val="00CF49CC"/>
    <w:pPr>
      <w:spacing w:line="240" w:lineRule="auto"/>
      <w:ind w:left="1200"/>
    </w:pPr>
    <w:rPr>
      <w:rFonts w:ascii="Arial" w:eastAsia="Times New Roman" w:hAnsi="Arial" w:cs="Times New Roman"/>
      <w:sz w:val="20"/>
      <w:szCs w:val="20"/>
    </w:rPr>
  </w:style>
  <w:style w:type="paragraph" w:styleId="Inhopg8">
    <w:name w:val="toc 8"/>
    <w:basedOn w:val="Standaard"/>
    <w:next w:val="Standaard"/>
    <w:autoRedefine/>
    <w:uiPriority w:val="39"/>
    <w:rsid w:val="00CF49CC"/>
    <w:pPr>
      <w:spacing w:line="240" w:lineRule="auto"/>
      <w:ind w:left="1440"/>
    </w:pPr>
    <w:rPr>
      <w:rFonts w:ascii="Arial" w:eastAsia="Times New Roman" w:hAnsi="Arial" w:cs="Times New Roman"/>
      <w:sz w:val="20"/>
      <w:szCs w:val="20"/>
    </w:rPr>
  </w:style>
  <w:style w:type="paragraph" w:styleId="Inhopg9">
    <w:name w:val="toc 9"/>
    <w:basedOn w:val="Standaard"/>
    <w:next w:val="Standaard"/>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Standaard"/>
    <w:rsid w:val="004F6196"/>
    <w:pPr>
      <w:numPr>
        <w:ilvl w:val="2"/>
        <w:numId w:val="19"/>
      </w:numPr>
      <w:spacing w:after="120"/>
    </w:pPr>
    <w:rPr>
      <w:sz w:val="20"/>
    </w:rPr>
  </w:style>
  <w:style w:type="paragraph" w:customStyle="1" w:styleId="Listitext">
    <w:name w:val="List i text"/>
    <w:basedOn w:val="Standaard"/>
    <w:rsid w:val="0053692E"/>
    <w:pPr>
      <w:ind w:left="2268" w:hanging="567"/>
    </w:pPr>
    <w:rPr>
      <w:sz w:val="20"/>
    </w:rPr>
  </w:style>
  <w:style w:type="paragraph" w:customStyle="1" w:styleId="Bullet1text">
    <w:name w:val="Bullet 1 text"/>
    <w:basedOn w:val="Standaard"/>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ard"/>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ard"/>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Standaard"/>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ard"/>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Standaard"/>
    <w:qFormat/>
    <w:rsid w:val="0053692E"/>
    <w:pPr>
      <w:spacing w:after="120" w:line="240" w:lineRule="auto"/>
      <w:ind w:left="567"/>
      <w:jc w:val="both"/>
    </w:pPr>
    <w:rPr>
      <w:rFonts w:eastAsia="Times New Roman" w:cs="Times New Roman"/>
      <w:sz w:val="22"/>
      <w:szCs w:val="20"/>
      <w:lang w:eastAsia="en-GB"/>
    </w:rPr>
  </w:style>
  <w:style w:type="paragraph" w:styleId="Documentstructuur">
    <w:name w:val="Document Map"/>
    <w:basedOn w:val="Standaard"/>
    <w:link w:val="Documentstructuur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structuurChar">
    <w:name w:val="Documentstructuur Char"/>
    <w:basedOn w:val="Standaardalinea-lettertype"/>
    <w:link w:val="Documentstructuur"/>
    <w:rsid w:val="008972C3"/>
    <w:rPr>
      <w:rFonts w:ascii="Tahoma" w:eastAsia="Times New Roman" w:hAnsi="Tahoma" w:cs="Times New Roman"/>
      <w:sz w:val="20"/>
      <w:szCs w:val="24"/>
      <w:shd w:val="clear" w:color="auto" w:fill="000080"/>
      <w:lang w:val="de-DE" w:eastAsia="de-DE"/>
    </w:rPr>
  </w:style>
  <w:style w:type="character" w:styleId="GevolgdeHyperlink">
    <w:name w:val="FollowedHyperlink"/>
    <w:rsid w:val="008972C3"/>
    <w:rPr>
      <w:color w:val="800080"/>
      <w:u w:val="single"/>
    </w:rPr>
  </w:style>
  <w:style w:type="paragraph" w:styleId="Normaalweb">
    <w:name w:val="Normal (Web)"/>
    <w:basedOn w:val="Standaard"/>
    <w:rsid w:val="00CF49CC"/>
    <w:pPr>
      <w:spacing w:line="240" w:lineRule="auto"/>
    </w:pPr>
    <w:rPr>
      <w:rFonts w:ascii="Arial" w:eastAsia="Times New Roman" w:hAnsi="Arial" w:cs="Times New Roman"/>
      <w:sz w:val="22"/>
      <w:szCs w:val="24"/>
    </w:rPr>
  </w:style>
  <w:style w:type="paragraph" w:customStyle="1" w:styleId="TableofTables">
    <w:name w:val="Table of Tables"/>
    <w:basedOn w:val="Lijstmetafbeeldingen"/>
    <w:rsid w:val="00257E4A"/>
    <w:pPr>
      <w:tabs>
        <w:tab w:val="left" w:pos="1134"/>
        <w:tab w:val="right" w:pos="9781"/>
      </w:tabs>
    </w:pPr>
  </w:style>
  <w:style w:type="character" w:styleId="Nadruk">
    <w:name w:val="Emphasis"/>
    <w:rsid w:val="008972C3"/>
    <w:rPr>
      <w:i/>
      <w:iCs/>
    </w:rPr>
  </w:style>
  <w:style w:type="character" w:styleId="HTML-citaat">
    <w:name w:val="HTML Cite"/>
    <w:rsid w:val="008972C3"/>
    <w:rPr>
      <w:i/>
      <w:iCs/>
    </w:rPr>
  </w:style>
  <w:style w:type="paragraph" w:customStyle="1" w:styleId="equation">
    <w:name w:val="equation"/>
    <w:basedOn w:val="Standaard"/>
    <w:next w:val="Platteteks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Lijstmetafbeeldingen"/>
    <w:next w:val="Platteteks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Standaardtabel"/>
    <w:next w:val="Tabelraster"/>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vaninhoudsopgave">
    <w:name w:val="TOC Heading"/>
    <w:basedOn w:val="Kop1"/>
    <w:next w:val="Standa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Standaard"/>
    <w:link w:val="TextedesaisieCar"/>
    <w:rsid w:val="00EA4F29"/>
    <w:rPr>
      <w:color w:val="000000" w:themeColor="text1"/>
      <w:sz w:val="22"/>
    </w:rPr>
  </w:style>
  <w:style w:type="character" w:customStyle="1" w:styleId="TextedesaisieCar">
    <w:name w:val="Texte de saisie Car"/>
    <w:basedOn w:val="Standaardalinea-lettertype"/>
    <w:link w:val="Textedesaisie"/>
    <w:rsid w:val="00EA4F29"/>
    <w:rPr>
      <w:color w:val="000000" w:themeColor="text1"/>
      <w:lang w:val="en-GB"/>
    </w:rPr>
  </w:style>
  <w:style w:type="paragraph" w:customStyle="1" w:styleId="AnnexTablecaption">
    <w:name w:val="Annex Table caption"/>
    <w:basedOn w:val="Tablecaption"/>
    <w:next w:val="Standaard"/>
    <w:rsid w:val="004F6196"/>
  </w:style>
  <w:style w:type="paragraph" w:customStyle="1" w:styleId="Figurecaption">
    <w:name w:val="Figure caption"/>
    <w:basedOn w:val="Bijschrift"/>
    <w:next w:val="Standaard"/>
    <w:rsid w:val="00332A7B"/>
    <w:pPr>
      <w:numPr>
        <w:numId w:val="10"/>
      </w:numPr>
      <w:spacing w:before="240" w:after="240"/>
    </w:pPr>
  </w:style>
  <w:style w:type="paragraph" w:customStyle="1" w:styleId="TableofAnnexes">
    <w:name w:val="Table of Annexes"/>
    <w:basedOn w:val="Lijstmetafbeeldingen"/>
    <w:next w:val="Standaard"/>
    <w:rsid w:val="00EF1C54"/>
  </w:style>
  <w:style w:type="paragraph" w:customStyle="1" w:styleId="AnnexBHead1">
    <w:name w:val="Annex B Head 1"/>
    <w:basedOn w:val="AnnexAHead1"/>
    <w:next w:val="Heading1separatationline"/>
    <w:rsid w:val="004F6196"/>
    <w:pPr>
      <w:numPr>
        <w:numId w:val="13"/>
      </w:numPr>
    </w:pPr>
  </w:style>
  <w:style w:type="paragraph" w:styleId="Geenafstand">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Plattetekst"/>
    <w:rsid w:val="004F6196"/>
    <w:pPr>
      <w:numPr>
        <w:numId w:val="4"/>
      </w:numPr>
    </w:pPr>
  </w:style>
  <w:style w:type="paragraph" w:customStyle="1" w:styleId="AnnexBHead4">
    <w:name w:val="Annex B Head 4"/>
    <w:basedOn w:val="AnnexAHead4"/>
    <w:next w:val="Plattetekst"/>
    <w:rsid w:val="00313B4B"/>
    <w:pPr>
      <w:numPr>
        <w:numId w:val="4"/>
      </w:numPr>
    </w:pPr>
  </w:style>
  <w:style w:type="paragraph" w:customStyle="1" w:styleId="Tableheading">
    <w:name w:val="Table heading"/>
    <w:basedOn w:val="Standaard"/>
    <w:qFormat/>
    <w:rsid w:val="00E54BFB"/>
    <w:pPr>
      <w:ind w:left="113" w:right="113"/>
    </w:pPr>
    <w:rPr>
      <w:b/>
      <w:color w:val="407EC9"/>
      <w:sz w:val="20"/>
      <w:lang w:val="en-US"/>
    </w:rPr>
  </w:style>
  <w:style w:type="paragraph" w:customStyle="1" w:styleId="Appendix">
    <w:name w:val="Appendix"/>
    <w:basedOn w:val="Annex"/>
    <w:next w:val="Standaard"/>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Standa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ard"/>
    <w:next w:val="Standaard"/>
    <w:rsid w:val="0026038D"/>
    <w:rPr>
      <w:caps/>
      <w:color w:val="00558C"/>
      <w:sz w:val="50"/>
    </w:rPr>
  </w:style>
  <w:style w:type="paragraph" w:customStyle="1" w:styleId="Documentdate">
    <w:name w:val="Document date"/>
    <w:basedOn w:val="Standaard"/>
    <w:rsid w:val="004E0BBB"/>
    <w:rPr>
      <w:b/>
      <w:color w:val="00558C"/>
      <w:sz w:val="28"/>
    </w:rPr>
  </w:style>
  <w:style w:type="paragraph" w:customStyle="1" w:styleId="Footerportrait">
    <w:name w:val="Footer portrait"/>
    <w:basedOn w:val="Standa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kstvantijdelijkeaanduiding">
    <w:name w:val="Placeholder Text"/>
    <w:basedOn w:val="Standaardalinea-lettertype"/>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hopg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Lijstmetafbeeldingen"/>
    <w:next w:val="Platteteks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Bloktekst">
    <w:name w:val="Block Text"/>
    <w:basedOn w:val="Standaard"/>
    <w:rsid w:val="00AC3C16"/>
    <w:pPr>
      <w:spacing w:after="120" w:line="240" w:lineRule="auto"/>
      <w:ind w:left="1440" w:right="1440"/>
    </w:pPr>
    <w:rPr>
      <w:rFonts w:ascii="Arial" w:eastAsia="Times New Roman" w:hAnsi="Arial" w:cs="Arial"/>
      <w:sz w:val="22"/>
      <w:lang w:eastAsia="en-GB"/>
    </w:rPr>
  </w:style>
  <w:style w:type="paragraph" w:styleId="Plattetekstinspringen">
    <w:name w:val="Body Text Indent"/>
    <w:basedOn w:val="Standaard"/>
    <w:link w:val="PlattetekstinspringenChar"/>
    <w:rsid w:val="00AC3C16"/>
    <w:pPr>
      <w:tabs>
        <w:tab w:val="num" w:pos="567"/>
      </w:tabs>
      <w:spacing w:after="120" w:line="240" w:lineRule="auto"/>
      <w:ind w:left="567" w:hanging="567"/>
    </w:pPr>
    <w:rPr>
      <w:rFonts w:ascii="Arial" w:eastAsia="Times New Roman" w:hAnsi="Arial" w:cs="Arial"/>
      <w:sz w:val="22"/>
      <w:lang w:eastAsia="en-GB"/>
    </w:rPr>
  </w:style>
  <w:style w:type="character" w:customStyle="1" w:styleId="PlattetekstinspringenChar">
    <w:name w:val="Platte tekst inspringen Char"/>
    <w:basedOn w:val="Standaardalinea-lettertype"/>
    <w:link w:val="Plattetekstinspringen"/>
    <w:rsid w:val="00AC3C16"/>
    <w:rPr>
      <w:rFonts w:ascii="Arial" w:eastAsia="Times New Roman" w:hAnsi="Arial" w:cs="Arial"/>
      <w:lang w:val="en-GB" w:eastAsia="en-GB"/>
    </w:rPr>
  </w:style>
  <w:style w:type="paragraph" w:styleId="Plattetekstinspringen2">
    <w:name w:val="Body Text Indent 2"/>
    <w:basedOn w:val="Standaard"/>
    <w:link w:val="Plattetekstinspringen2Char"/>
    <w:rsid w:val="00AC3C16"/>
    <w:pPr>
      <w:spacing w:after="120" w:line="240" w:lineRule="auto"/>
      <w:ind w:left="1134"/>
      <w:jc w:val="both"/>
    </w:pPr>
    <w:rPr>
      <w:rFonts w:ascii="Arial" w:eastAsia="Times New Roman" w:hAnsi="Arial" w:cs="Arial"/>
      <w:sz w:val="22"/>
      <w:lang w:eastAsia="de-DE"/>
    </w:rPr>
  </w:style>
  <w:style w:type="character" w:customStyle="1" w:styleId="Plattetekstinspringen2Char">
    <w:name w:val="Platte tekst inspringen 2 Char"/>
    <w:basedOn w:val="Standaardalinea-lettertype"/>
    <w:link w:val="Plattetekstinspringen2"/>
    <w:rsid w:val="00AC3C16"/>
    <w:rPr>
      <w:rFonts w:ascii="Arial" w:eastAsia="Times New Roman" w:hAnsi="Arial" w:cs="Arial"/>
      <w:lang w:val="en-GB" w:eastAsia="de-DE"/>
    </w:rPr>
  </w:style>
  <w:style w:type="paragraph" w:customStyle="1" w:styleId="Figure">
    <w:name w:val="Figure_#"/>
    <w:basedOn w:val="Standaard"/>
    <w:next w:val="Plattetekst"/>
    <w:qFormat/>
    <w:rsid w:val="00AC3C16"/>
    <w:pPr>
      <w:numPr>
        <w:numId w:val="21"/>
      </w:numPr>
      <w:spacing w:before="120" w:after="120" w:line="240" w:lineRule="auto"/>
      <w:jc w:val="center"/>
    </w:pPr>
    <w:rPr>
      <w:rFonts w:ascii="Arial" w:eastAsia="Times New Roman" w:hAnsi="Arial" w:cs="Arial"/>
      <w:i/>
      <w:sz w:val="22"/>
      <w:szCs w:val="20"/>
      <w:lang w:eastAsia="en-GB"/>
    </w:rPr>
  </w:style>
  <w:style w:type="paragraph" w:styleId="Index1">
    <w:name w:val="index 1"/>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styleId="Index2">
    <w:name w:val="index 2"/>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Arial"/>
      <w:sz w:val="22"/>
      <w:lang w:eastAsia="de-DE"/>
    </w:rPr>
  </w:style>
  <w:style w:type="paragraph" w:styleId="Index3">
    <w:name w:val="index 3"/>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Arial"/>
      <w:sz w:val="22"/>
      <w:lang w:eastAsia="de-DE"/>
    </w:rPr>
  </w:style>
  <w:style w:type="paragraph" w:styleId="Index4">
    <w:name w:val="index 4"/>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Arial"/>
      <w:sz w:val="22"/>
      <w:lang w:eastAsia="de-DE"/>
    </w:rPr>
  </w:style>
  <w:style w:type="paragraph" w:styleId="Index5">
    <w:name w:val="index 5"/>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Arial"/>
      <w:sz w:val="22"/>
      <w:lang w:eastAsia="de-DE"/>
    </w:rPr>
  </w:style>
  <w:style w:type="paragraph" w:styleId="Index6">
    <w:name w:val="index 6"/>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Arial"/>
      <w:sz w:val="22"/>
      <w:lang w:eastAsia="de-DE"/>
    </w:rPr>
  </w:style>
  <w:style w:type="paragraph" w:styleId="Index7">
    <w:name w:val="index 7"/>
    <w:basedOn w:val="Standaard"/>
    <w:next w:val="Standaard"/>
    <w:autoRedefine/>
    <w:rsid w:val="00AC3C1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Arial"/>
      <w:sz w:val="22"/>
      <w:lang w:eastAsia="de-DE"/>
    </w:rPr>
  </w:style>
  <w:style w:type="paragraph" w:styleId="Indexkop">
    <w:name w:val="index heading"/>
    <w:basedOn w:val="Standaard"/>
    <w:next w:val="Index1"/>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customStyle="1" w:styleId="List1indent">
    <w:name w:val="List 1 indent"/>
    <w:basedOn w:val="Standaard"/>
    <w:qFormat/>
    <w:rsid w:val="00AC3C16"/>
    <w:pPr>
      <w:tabs>
        <w:tab w:val="num" w:pos="1134"/>
      </w:tabs>
      <w:spacing w:after="120" w:line="240" w:lineRule="auto"/>
      <w:ind w:left="1134" w:hanging="567"/>
      <w:jc w:val="both"/>
    </w:pPr>
    <w:rPr>
      <w:rFonts w:ascii="Arial" w:eastAsia="Times New Roman" w:hAnsi="Arial" w:cs="Arial"/>
      <w:sz w:val="22"/>
      <w:szCs w:val="20"/>
      <w:lang w:eastAsia="en-GB"/>
    </w:rPr>
  </w:style>
  <w:style w:type="paragraph" w:customStyle="1" w:styleId="List1indent2">
    <w:name w:val="List 1 indent 2"/>
    <w:basedOn w:val="Standaard"/>
    <w:qFormat/>
    <w:rsid w:val="00AC3C16"/>
    <w:pPr>
      <w:numPr>
        <w:ilvl w:val="2"/>
        <w:numId w:val="23"/>
      </w:numPr>
      <w:spacing w:after="120" w:line="240" w:lineRule="auto"/>
      <w:jc w:val="both"/>
    </w:pPr>
    <w:rPr>
      <w:rFonts w:ascii="Arial" w:eastAsia="Times New Roman" w:hAnsi="Arial" w:cs="Arial"/>
      <w:sz w:val="20"/>
      <w:szCs w:val="20"/>
      <w:lang w:eastAsia="en-GB"/>
    </w:rPr>
  </w:style>
  <w:style w:type="paragraph" w:customStyle="1" w:styleId="List1indent2text">
    <w:name w:val="List 1 indent 2 text"/>
    <w:basedOn w:val="Standaard"/>
    <w:rsid w:val="00AC3C16"/>
    <w:pPr>
      <w:spacing w:after="120" w:line="240" w:lineRule="auto"/>
      <w:ind w:left="1701"/>
      <w:jc w:val="both"/>
    </w:pPr>
    <w:rPr>
      <w:rFonts w:ascii="Arial" w:eastAsia="Times New Roman" w:hAnsi="Arial" w:cs="Arial"/>
      <w:sz w:val="20"/>
      <w:szCs w:val="20"/>
      <w:lang w:eastAsia="en-GB"/>
    </w:rPr>
  </w:style>
  <w:style w:type="paragraph" w:customStyle="1" w:styleId="List1indenttext">
    <w:name w:val="List 1 indent text"/>
    <w:basedOn w:val="Standaard"/>
    <w:rsid w:val="00AC3C16"/>
    <w:pPr>
      <w:spacing w:after="120" w:line="240" w:lineRule="auto"/>
      <w:ind w:left="1134"/>
      <w:jc w:val="both"/>
    </w:pPr>
    <w:rPr>
      <w:rFonts w:ascii="Arial" w:eastAsia="Times New Roman" w:hAnsi="Arial" w:cs="Arial"/>
      <w:sz w:val="22"/>
      <w:szCs w:val="20"/>
      <w:lang w:eastAsia="en-GB"/>
    </w:rPr>
  </w:style>
  <w:style w:type="paragraph" w:styleId="Lijstopsomteken">
    <w:name w:val="List Bullet"/>
    <w:basedOn w:val="Standaard"/>
    <w:autoRedefine/>
    <w:rsid w:val="00AC3C16"/>
    <w:pPr>
      <w:spacing w:before="60" w:after="80" w:line="240" w:lineRule="auto"/>
      <w:ind w:left="354"/>
    </w:pPr>
    <w:rPr>
      <w:rFonts w:ascii="Arial" w:eastAsia="Times New Roman" w:hAnsi="Arial" w:cs="Arial"/>
      <w:sz w:val="22"/>
      <w:lang w:eastAsia="en-GB"/>
    </w:rPr>
  </w:style>
  <w:style w:type="paragraph" w:styleId="Citaat">
    <w:name w:val="Quote"/>
    <w:basedOn w:val="Standaard"/>
    <w:link w:val="CitaatChar"/>
    <w:uiPriority w:val="99"/>
    <w:rsid w:val="00AC3C16"/>
    <w:pPr>
      <w:spacing w:before="60" w:after="60" w:line="240" w:lineRule="auto"/>
      <w:ind w:left="567" w:right="935"/>
      <w:jc w:val="both"/>
    </w:pPr>
    <w:rPr>
      <w:rFonts w:ascii="Arial" w:eastAsia="Times New Roman" w:hAnsi="Arial" w:cs="Arial"/>
      <w:i/>
      <w:sz w:val="22"/>
      <w:lang w:eastAsia="en-GB"/>
    </w:rPr>
  </w:style>
  <w:style w:type="character" w:customStyle="1" w:styleId="CitaatChar">
    <w:name w:val="Citaat Char"/>
    <w:basedOn w:val="Standaardalinea-lettertype"/>
    <w:link w:val="Citaat"/>
    <w:uiPriority w:val="99"/>
    <w:rsid w:val="00AC3C16"/>
    <w:rPr>
      <w:rFonts w:ascii="Arial" w:eastAsia="Times New Roman" w:hAnsi="Arial" w:cs="Arial"/>
      <w:i/>
      <w:lang w:val="en-GB" w:eastAsia="en-GB"/>
    </w:rPr>
  </w:style>
  <w:style w:type="paragraph" w:customStyle="1" w:styleId="References">
    <w:name w:val="References"/>
    <w:basedOn w:val="Standaard"/>
    <w:uiPriority w:val="99"/>
    <w:qFormat/>
    <w:rsid w:val="00AC3C16"/>
    <w:pPr>
      <w:tabs>
        <w:tab w:val="left" w:pos="567"/>
      </w:tabs>
      <w:spacing w:after="120" w:line="240" w:lineRule="auto"/>
      <w:ind w:left="720" w:hanging="360"/>
    </w:pPr>
    <w:rPr>
      <w:rFonts w:ascii="Arial" w:eastAsia="Times New Roman" w:hAnsi="Arial" w:cs="Arial"/>
      <w:sz w:val="22"/>
      <w:szCs w:val="20"/>
      <w:lang w:eastAsia="en-GB"/>
    </w:rPr>
  </w:style>
  <w:style w:type="paragraph" w:styleId="Ondertitel">
    <w:name w:val="Subtitle"/>
    <w:basedOn w:val="Standaard"/>
    <w:link w:val="OndertitelChar"/>
    <w:qFormat/>
    <w:rsid w:val="00AC3C16"/>
    <w:pPr>
      <w:spacing w:after="60" w:line="240" w:lineRule="auto"/>
      <w:jc w:val="center"/>
      <w:outlineLvl w:val="1"/>
    </w:pPr>
    <w:rPr>
      <w:rFonts w:ascii="Arial" w:eastAsia="Times New Roman" w:hAnsi="Arial" w:cs="Arial"/>
      <w:b/>
      <w:sz w:val="28"/>
      <w:szCs w:val="28"/>
      <w:lang w:eastAsia="en-GB"/>
    </w:rPr>
  </w:style>
  <w:style w:type="character" w:customStyle="1" w:styleId="OndertitelChar">
    <w:name w:val="Ondertitel Char"/>
    <w:basedOn w:val="Standaardalinea-lettertype"/>
    <w:link w:val="Ondertitel"/>
    <w:rsid w:val="00AC3C16"/>
    <w:rPr>
      <w:rFonts w:ascii="Arial" w:eastAsia="Times New Roman" w:hAnsi="Arial" w:cs="Arial"/>
      <w:b/>
      <w:sz w:val="28"/>
      <w:szCs w:val="28"/>
      <w:lang w:val="en-GB" w:eastAsia="en-GB"/>
    </w:rPr>
  </w:style>
  <w:style w:type="paragraph" w:customStyle="1" w:styleId="Table">
    <w:name w:val="Table_#"/>
    <w:basedOn w:val="Standaard"/>
    <w:next w:val="Standaard"/>
    <w:qFormat/>
    <w:rsid w:val="00AC3C16"/>
    <w:pPr>
      <w:numPr>
        <w:numId w:val="24"/>
      </w:numPr>
      <w:spacing w:before="120" w:after="120" w:line="240" w:lineRule="auto"/>
      <w:jc w:val="center"/>
    </w:pPr>
    <w:rPr>
      <w:rFonts w:ascii="Arial" w:eastAsia="Times New Roman" w:hAnsi="Arial" w:cs="Arial"/>
      <w:i/>
      <w:sz w:val="22"/>
      <w:szCs w:val="20"/>
      <w:lang w:eastAsia="en-GB"/>
    </w:rPr>
  </w:style>
  <w:style w:type="paragraph" w:customStyle="1" w:styleId="Tabletext0">
    <w:name w:val="Table_text"/>
    <w:basedOn w:val="Standaard"/>
    <w:rsid w:val="00AC3C1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Arial"/>
      <w:iCs/>
      <w:lang w:val="en-US" w:eastAsia="en-GB"/>
    </w:rPr>
  </w:style>
  <w:style w:type="paragraph" w:styleId="Titel">
    <w:name w:val="Title"/>
    <w:basedOn w:val="Standaard"/>
    <w:link w:val="TitelChar"/>
    <w:uiPriority w:val="99"/>
    <w:qFormat/>
    <w:rsid w:val="00AC3C16"/>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Char">
    <w:name w:val="Titel Char"/>
    <w:basedOn w:val="Standaardalinea-lettertype"/>
    <w:link w:val="Titel"/>
    <w:uiPriority w:val="99"/>
    <w:rsid w:val="00AC3C16"/>
    <w:rPr>
      <w:rFonts w:ascii="Arial" w:eastAsia="Times New Roman" w:hAnsi="Arial" w:cs="Arial"/>
      <w:b/>
      <w:bCs/>
      <w:kern w:val="28"/>
      <w:sz w:val="32"/>
      <w:szCs w:val="32"/>
      <w:lang w:val="en-GB" w:eastAsia="en-GB"/>
    </w:rPr>
  </w:style>
  <w:style w:type="paragraph" w:customStyle="1" w:styleId="AnnexHeading1">
    <w:name w:val="Annex Heading 1"/>
    <w:basedOn w:val="Standaard"/>
    <w:next w:val="Plattetekst"/>
    <w:autoRedefine/>
    <w:rsid w:val="00AC3C16"/>
    <w:pPr>
      <w:numPr>
        <w:numId w:val="29"/>
      </w:numPr>
      <w:spacing w:before="240" w:after="240" w:line="240" w:lineRule="auto"/>
    </w:pPr>
    <w:rPr>
      <w:rFonts w:ascii="Arial" w:eastAsia="Times New Roman" w:hAnsi="Arial" w:cs="Arial"/>
      <w:b/>
      <w:caps/>
      <w:sz w:val="24"/>
      <w:lang w:eastAsia="en-GB"/>
    </w:rPr>
  </w:style>
  <w:style w:type="paragraph" w:customStyle="1" w:styleId="AnnexHeading2">
    <w:name w:val="Annex Heading 2"/>
    <w:basedOn w:val="Standaard"/>
    <w:next w:val="Plattetekst"/>
    <w:autoRedefine/>
    <w:rsid w:val="00AC3C16"/>
    <w:pPr>
      <w:spacing w:before="120" w:after="120" w:line="240" w:lineRule="auto"/>
    </w:pPr>
    <w:rPr>
      <w:rFonts w:ascii="Arial" w:eastAsia="Times New Roman" w:hAnsi="Arial" w:cs="Arial"/>
      <w:b/>
      <w:sz w:val="22"/>
      <w:lang w:eastAsia="en-GB"/>
    </w:rPr>
  </w:style>
  <w:style w:type="paragraph" w:customStyle="1" w:styleId="AnnexHeading3">
    <w:name w:val="Annex Heading 3"/>
    <w:basedOn w:val="Standaard"/>
    <w:next w:val="Standaard"/>
    <w:rsid w:val="00AC3C16"/>
    <w:pPr>
      <w:numPr>
        <w:ilvl w:val="2"/>
        <w:numId w:val="29"/>
      </w:numPr>
      <w:spacing w:before="120" w:after="120" w:line="240" w:lineRule="auto"/>
    </w:pPr>
    <w:rPr>
      <w:rFonts w:ascii="Arial" w:eastAsia="Times New Roman" w:hAnsi="Arial" w:cs="Arial"/>
      <w:sz w:val="22"/>
      <w:lang w:eastAsia="en-GB"/>
    </w:rPr>
  </w:style>
  <w:style w:type="paragraph" w:customStyle="1" w:styleId="AnnexHeading4">
    <w:name w:val="Annex Heading 4"/>
    <w:basedOn w:val="Standaard"/>
    <w:next w:val="Plattetekst"/>
    <w:rsid w:val="00AC3C16"/>
    <w:pPr>
      <w:numPr>
        <w:ilvl w:val="3"/>
        <w:numId w:val="29"/>
      </w:numPr>
      <w:spacing w:before="120" w:after="120" w:line="240" w:lineRule="auto"/>
    </w:pPr>
    <w:rPr>
      <w:rFonts w:ascii="Arial" w:eastAsia="Times New Roman" w:hAnsi="Arial" w:cs="Arial"/>
      <w:sz w:val="22"/>
      <w:lang w:eastAsia="en-GB"/>
    </w:rPr>
  </w:style>
  <w:style w:type="paragraph" w:styleId="Lijst2">
    <w:name w:val="List 2"/>
    <w:basedOn w:val="Standaard"/>
    <w:rsid w:val="00AC3C16"/>
    <w:pPr>
      <w:spacing w:line="240" w:lineRule="auto"/>
      <w:ind w:left="566" w:hanging="283"/>
      <w:contextualSpacing/>
    </w:pPr>
    <w:rPr>
      <w:rFonts w:ascii="Arial" w:eastAsia="Times New Roman" w:hAnsi="Arial" w:cs="Arial"/>
      <w:sz w:val="22"/>
      <w:lang w:eastAsia="en-GB"/>
    </w:rPr>
  </w:style>
  <w:style w:type="paragraph" w:customStyle="1" w:styleId="AppendixHeading1">
    <w:name w:val="Appendix Heading 1"/>
    <w:basedOn w:val="Standaard"/>
    <w:next w:val="Plattetekst"/>
    <w:rsid w:val="00AC3C16"/>
    <w:pPr>
      <w:spacing w:before="120" w:after="120" w:line="240" w:lineRule="auto"/>
    </w:pPr>
    <w:rPr>
      <w:rFonts w:ascii="Arial" w:eastAsia="Calibri" w:hAnsi="Arial" w:cs="Arial"/>
      <w:b/>
      <w:caps/>
      <w:sz w:val="24"/>
      <w:lang w:eastAsia="en-GB"/>
    </w:rPr>
  </w:style>
  <w:style w:type="paragraph" w:customStyle="1" w:styleId="AppendixHeading2">
    <w:name w:val="Appendix Heading 2"/>
    <w:basedOn w:val="Standaard"/>
    <w:next w:val="Plattetekst"/>
    <w:rsid w:val="00AC3C16"/>
    <w:pPr>
      <w:spacing w:before="120" w:after="120" w:line="240" w:lineRule="auto"/>
    </w:pPr>
    <w:rPr>
      <w:rFonts w:ascii="Arial" w:eastAsia="Calibri" w:hAnsi="Arial" w:cs="Arial"/>
      <w:b/>
      <w:sz w:val="22"/>
      <w:lang w:eastAsia="en-GB"/>
    </w:rPr>
  </w:style>
  <w:style w:type="paragraph" w:styleId="Platteteksteersteinspringing">
    <w:name w:val="Body Text First Indent"/>
    <w:basedOn w:val="Plattetekst"/>
    <w:link w:val="PlatteteksteersteinspringingChar"/>
    <w:rsid w:val="00AC3C16"/>
    <w:pPr>
      <w:spacing w:line="240" w:lineRule="auto"/>
      <w:ind w:firstLine="210"/>
    </w:pPr>
    <w:rPr>
      <w:rFonts w:ascii="Arial" w:eastAsia="Times New Roman" w:hAnsi="Arial" w:cs="Arial"/>
      <w:lang w:eastAsia="en-GB"/>
    </w:rPr>
  </w:style>
  <w:style w:type="character" w:customStyle="1" w:styleId="PlatteteksteersteinspringingChar">
    <w:name w:val="Platte tekst eerste inspringing Char"/>
    <w:basedOn w:val="PlattetekstChar"/>
    <w:link w:val="Platteteksteersteinspringing"/>
    <w:rsid w:val="00AC3C16"/>
    <w:rPr>
      <w:rFonts w:ascii="Arial" w:eastAsia="Times New Roman" w:hAnsi="Arial" w:cs="Arial"/>
      <w:lang w:val="en-GB" w:eastAsia="en-GB"/>
    </w:rPr>
  </w:style>
  <w:style w:type="paragraph" w:styleId="Platteteksteersteinspringing2">
    <w:name w:val="Body Text First Indent 2"/>
    <w:basedOn w:val="Plattetekstinspringen"/>
    <w:link w:val="Platteteksteersteinspringing2Char"/>
    <w:rsid w:val="00AC3C16"/>
    <w:pPr>
      <w:ind w:left="283" w:firstLine="210"/>
    </w:pPr>
  </w:style>
  <w:style w:type="character" w:customStyle="1" w:styleId="Platteteksteersteinspringing2Char">
    <w:name w:val="Platte tekst eerste inspringing 2 Char"/>
    <w:basedOn w:val="PlattetekstinspringenChar"/>
    <w:link w:val="Platteteksteersteinspringing2"/>
    <w:rsid w:val="00AC3C16"/>
    <w:rPr>
      <w:rFonts w:ascii="Arial" w:eastAsia="Times New Roman" w:hAnsi="Arial" w:cs="Arial"/>
      <w:lang w:val="en-GB" w:eastAsia="en-GB"/>
    </w:rPr>
  </w:style>
  <w:style w:type="paragraph" w:styleId="Plattetekst2">
    <w:name w:val="Body Text 2"/>
    <w:basedOn w:val="Standaard"/>
    <w:link w:val="Plattetekst2Char"/>
    <w:rsid w:val="00AC3C16"/>
    <w:pPr>
      <w:spacing w:after="120" w:line="480" w:lineRule="auto"/>
    </w:pPr>
    <w:rPr>
      <w:rFonts w:ascii="Arial" w:eastAsia="Times New Roman" w:hAnsi="Arial" w:cs="Arial"/>
      <w:sz w:val="22"/>
      <w:lang w:eastAsia="en-GB"/>
    </w:rPr>
  </w:style>
  <w:style w:type="character" w:customStyle="1" w:styleId="Plattetekst2Char">
    <w:name w:val="Platte tekst 2 Char"/>
    <w:basedOn w:val="Standaardalinea-lettertype"/>
    <w:link w:val="Plattetekst2"/>
    <w:rsid w:val="00AC3C16"/>
    <w:rPr>
      <w:rFonts w:ascii="Arial" w:eastAsia="Times New Roman" w:hAnsi="Arial" w:cs="Arial"/>
      <w:lang w:val="en-GB" w:eastAsia="en-GB"/>
    </w:rPr>
  </w:style>
  <w:style w:type="paragraph" w:customStyle="1" w:styleId="AppendixHeading3">
    <w:name w:val="Appendix Heading 3"/>
    <w:basedOn w:val="Standaard"/>
    <w:next w:val="Standaard"/>
    <w:rsid w:val="00AC3C16"/>
    <w:pPr>
      <w:spacing w:before="120" w:after="120" w:line="240" w:lineRule="auto"/>
    </w:pPr>
    <w:rPr>
      <w:rFonts w:ascii="Arial" w:eastAsia="Calibri" w:hAnsi="Arial" w:cs="Arial"/>
      <w:sz w:val="22"/>
      <w:lang w:eastAsia="en-GB"/>
    </w:rPr>
  </w:style>
  <w:style w:type="paragraph" w:customStyle="1" w:styleId="Plattetekstinspringen21">
    <w:name w:val="Platte tekst inspringen 21"/>
    <w:basedOn w:val="Standaard"/>
    <w:rsid w:val="00AC3C16"/>
    <w:pPr>
      <w:suppressAutoHyphens/>
      <w:spacing w:after="120" w:line="240" w:lineRule="auto"/>
      <w:ind w:left="1134"/>
      <w:jc w:val="both"/>
    </w:pPr>
    <w:rPr>
      <w:rFonts w:ascii="Arial" w:eastAsia="Times New Roman" w:hAnsi="Arial" w:cs="Times New Roman"/>
      <w:sz w:val="22"/>
      <w:szCs w:val="24"/>
      <w:lang w:eastAsia="ar-SA"/>
    </w:rPr>
  </w:style>
  <w:style w:type="paragraph" w:customStyle="1" w:styleId="Tekstopmerking1">
    <w:name w:val="Tekst opmerking1"/>
    <w:basedOn w:val="Standaard"/>
    <w:rsid w:val="00AC3C16"/>
    <w:pPr>
      <w:suppressAutoHyphens/>
      <w:spacing w:line="240" w:lineRule="auto"/>
    </w:pPr>
    <w:rPr>
      <w:rFonts w:ascii="Arial" w:eastAsia="Times New Roman" w:hAnsi="Arial" w:cs="Times New Roman"/>
      <w:sz w:val="22"/>
      <w:szCs w:val="24"/>
      <w:lang w:eastAsia="ar-SA"/>
    </w:rPr>
  </w:style>
  <w:style w:type="paragraph" w:customStyle="1" w:styleId="Normaalweb1">
    <w:name w:val="Normaal (web)1"/>
    <w:basedOn w:val="Standaard"/>
    <w:rsid w:val="00AC3C16"/>
    <w:pPr>
      <w:suppressAutoHyphens/>
      <w:spacing w:line="240" w:lineRule="auto"/>
    </w:pPr>
    <w:rPr>
      <w:rFonts w:ascii="Arial" w:eastAsia="Times New Roman" w:hAnsi="Arial" w:cs="Times New Roman"/>
      <w:sz w:val="22"/>
      <w:szCs w:val="24"/>
      <w:lang w:val="en-US" w:eastAsia="ar-SA"/>
    </w:rPr>
  </w:style>
  <w:style w:type="paragraph" w:customStyle="1" w:styleId="Platteteksteersteinspringing21">
    <w:name w:val="Platte tekst eerste inspringing 21"/>
    <w:basedOn w:val="Plattetekstinspringen"/>
    <w:rsid w:val="00AC3C16"/>
    <w:pPr>
      <w:suppressAutoHyphens/>
      <w:ind w:left="283" w:firstLine="210"/>
    </w:pPr>
    <w:rPr>
      <w:rFonts w:cs="Times New Roman"/>
      <w:szCs w:val="24"/>
      <w:lang w:eastAsia="ar-SA"/>
    </w:rPr>
  </w:style>
  <w:style w:type="paragraph" w:customStyle="1" w:styleId="WW-Default">
    <w:name w:val="WW-Default"/>
    <w:rsid w:val="00AC3C16"/>
    <w:pPr>
      <w:suppressAutoHyphens/>
      <w:autoSpaceDE w:val="0"/>
      <w:spacing w:after="0" w:line="240" w:lineRule="auto"/>
    </w:pPr>
    <w:rPr>
      <w:rFonts w:ascii="Arial" w:eastAsia="Arial" w:hAnsi="Arial" w:cs="Arial"/>
      <w:color w:val="000000"/>
      <w:sz w:val="24"/>
      <w:szCs w:val="24"/>
      <w:lang w:val="en-US" w:eastAsia="ar-SA"/>
    </w:rPr>
  </w:style>
  <w:style w:type="paragraph" w:customStyle="1" w:styleId="StyleHeading4Rubpytte10ptNotBold">
    <w:name w:val="Style Heading 4Rub pytte + 10 pt Not Bold"/>
    <w:basedOn w:val="Kop4"/>
    <w:rsid w:val="00AC3C16"/>
    <w:pPr>
      <w:keepLines w:val="0"/>
      <w:numPr>
        <w:ilvl w:val="0"/>
        <w:numId w:val="0"/>
      </w:numPr>
      <w:tabs>
        <w:tab w:val="num" w:pos="1134"/>
      </w:tabs>
      <w:suppressAutoHyphens/>
      <w:spacing w:line="240" w:lineRule="auto"/>
      <w:ind w:left="1134" w:right="0" w:hanging="1134"/>
    </w:pPr>
    <w:rPr>
      <w:rFonts w:ascii="Arial" w:eastAsia="Calibri" w:hAnsi="Arial" w:cs="Calibri"/>
      <w:iCs w:val="0"/>
      <w:color w:val="auto"/>
      <w:sz w:val="20"/>
      <w:szCs w:val="20"/>
      <w:lang w:val="en-US" w:eastAsia="ar-SA"/>
    </w:rPr>
  </w:style>
  <w:style w:type="paragraph" w:customStyle="1" w:styleId="HTML-voorafopgemaakt1">
    <w:name w:val="HTML - vooraf opgemaakt1"/>
    <w:basedOn w:val="Standaard"/>
    <w:rsid w:val="00AC3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pPr>
    <w:rPr>
      <w:rFonts w:ascii="Courier New" w:eastAsia="Times New Roman" w:hAnsi="Courier New" w:cs="Times New Roman"/>
      <w:sz w:val="20"/>
      <w:szCs w:val="20"/>
      <w:lang w:eastAsia="ar-SA"/>
    </w:rPr>
  </w:style>
  <w:style w:type="paragraph" w:customStyle="1" w:styleId="ISOSecretObservations">
    <w:name w:val="ISO_Secret_Observations"/>
    <w:basedOn w:val="Standaard"/>
    <w:rsid w:val="00AC3C16"/>
    <w:pPr>
      <w:suppressAutoHyphens/>
      <w:spacing w:before="210" w:line="210" w:lineRule="exact"/>
    </w:pPr>
    <w:rPr>
      <w:rFonts w:ascii="Arial" w:eastAsia="Times New Roman" w:hAnsi="Arial" w:cs="Times New Roman"/>
      <w:szCs w:val="20"/>
      <w:lang w:eastAsia="ar-SA"/>
    </w:rPr>
  </w:style>
  <w:style w:type="paragraph" w:customStyle="1" w:styleId="AnnexHead3">
    <w:name w:val="Annex Head 3"/>
    <w:basedOn w:val="Standaard"/>
    <w:next w:val="Plattetekst"/>
    <w:rsid w:val="00AC3C16"/>
    <w:pPr>
      <w:spacing w:before="120" w:after="120" w:line="240" w:lineRule="auto"/>
    </w:pPr>
    <w:rPr>
      <w:rFonts w:ascii="Arial" w:eastAsia="Times New Roman" w:hAnsi="Arial" w:cs="Calibri"/>
      <w:sz w:val="22"/>
      <w:lang w:eastAsia="en-GB"/>
    </w:rPr>
  </w:style>
  <w:style w:type="paragraph" w:customStyle="1" w:styleId="AnnexHead4">
    <w:name w:val="Annex Head 4"/>
    <w:basedOn w:val="Standaard"/>
    <w:next w:val="Plattetekst"/>
    <w:rsid w:val="00AC3C16"/>
    <w:pPr>
      <w:spacing w:before="120" w:after="120" w:line="240" w:lineRule="auto"/>
    </w:pPr>
    <w:rPr>
      <w:rFonts w:ascii="Arial" w:eastAsia="Times New Roman" w:hAnsi="Arial" w:cs="Calibri"/>
      <w:sz w:val="22"/>
      <w:lang w:eastAsia="en-GB"/>
    </w:rPr>
  </w:style>
  <w:style w:type="paragraph" w:customStyle="1" w:styleId="AppendixHeading4">
    <w:name w:val="Appendix Heading 4"/>
    <w:basedOn w:val="Standaard"/>
    <w:next w:val="Plattetekst"/>
    <w:rsid w:val="00AC3C16"/>
    <w:pPr>
      <w:spacing w:before="120" w:after="120" w:line="240" w:lineRule="auto"/>
    </w:pPr>
    <w:rPr>
      <w:rFonts w:ascii="Arial" w:eastAsia="Calibri" w:hAnsi="Arial" w:cs="Arial"/>
      <w:sz w:val="22"/>
      <w:lang w:eastAsia="en-GB"/>
    </w:rPr>
  </w:style>
  <w:style w:type="paragraph" w:styleId="Lijstnummering2">
    <w:name w:val="List Number 2"/>
    <w:basedOn w:val="Standaard"/>
    <w:rsid w:val="00AC3C16"/>
    <w:pPr>
      <w:tabs>
        <w:tab w:val="num" w:pos="643"/>
      </w:tabs>
      <w:spacing w:line="240" w:lineRule="auto"/>
      <w:ind w:left="643" w:hanging="360"/>
      <w:contextualSpacing/>
    </w:pPr>
    <w:rPr>
      <w:rFonts w:ascii="Arial" w:eastAsia="Times New Roman" w:hAnsi="Arial" w:cs="Arial"/>
      <w:sz w:val="22"/>
      <w:lang w:eastAsia="en-GB"/>
    </w:rPr>
  </w:style>
  <w:style w:type="paragraph" w:styleId="Lijstalinea">
    <w:name w:val="List Paragraph"/>
    <w:basedOn w:val="Standaard"/>
    <w:uiPriority w:val="34"/>
    <w:rsid w:val="00AC3C16"/>
    <w:pPr>
      <w:spacing w:line="240" w:lineRule="auto"/>
      <w:ind w:left="720"/>
      <w:contextualSpacing/>
    </w:pPr>
    <w:rPr>
      <w:rFonts w:ascii="Arial" w:eastAsia="Times New Roman" w:hAnsi="Arial" w:cs="Arial"/>
      <w:sz w:val="22"/>
      <w:lang w:eastAsia="en-GB"/>
    </w:rPr>
  </w:style>
  <w:style w:type="paragraph" w:styleId="Revisie">
    <w:name w:val="Revision"/>
    <w:hidden/>
    <w:uiPriority w:val="99"/>
    <w:semiHidden/>
    <w:rsid w:val="00AC3C16"/>
    <w:pPr>
      <w:spacing w:after="0" w:line="240" w:lineRule="auto"/>
    </w:pPr>
    <w:rPr>
      <w:rFonts w:ascii="Arial" w:eastAsia="Times New Roman" w:hAnsi="Arial" w:cs="Arial"/>
      <w:lang w:val="en-GB" w:eastAsia="en-GB"/>
    </w:rPr>
  </w:style>
  <w:style w:type="paragraph" w:customStyle="1" w:styleId="List1indent1">
    <w:name w:val="List 1 indent 1"/>
    <w:basedOn w:val="Standaard"/>
    <w:qFormat/>
    <w:rsid w:val="00AC3C16"/>
    <w:pPr>
      <w:tabs>
        <w:tab w:val="num" w:pos="1134"/>
      </w:tabs>
      <w:spacing w:after="120" w:line="240" w:lineRule="auto"/>
      <w:ind w:left="1134" w:hanging="567"/>
      <w:jc w:val="both"/>
    </w:pPr>
    <w:rPr>
      <w:rFonts w:ascii="Arial" w:eastAsia="Calibri" w:hAnsi="Arial" w:cs="Arial"/>
      <w:sz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7.jpeg"/><Relationship Id="rId26" Type="http://schemas.openxmlformats.org/officeDocument/2006/relationships/image" Target="media/image14.png"/><Relationship Id="rId39" Type="http://schemas.openxmlformats.org/officeDocument/2006/relationships/image" Target="media/image26.emf"/><Relationship Id="rId21" Type="http://schemas.openxmlformats.org/officeDocument/2006/relationships/hyperlink" Target="http://en.wikipedia.org/wiki/Unified_Modeling_Language" TargetMode="External"/><Relationship Id="rId34" Type="http://schemas.openxmlformats.org/officeDocument/2006/relationships/image" Target="media/image21.emf"/><Relationship Id="rId42" Type="http://schemas.openxmlformats.org/officeDocument/2006/relationships/image" Target="media/image29.emf"/><Relationship Id="rId47" Type="http://schemas.openxmlformats.org/officeDocument/2006/relationships/image" Target="media/image34.emf"/><Relationship Id="rId50" Type="http://schemas.openxmlformats.org/officeDocument/2006/relationships/image" Target="media/image2.png"/><Relationship Id="rId55"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g"/><Relationship Id="rId29" Type="http://schemas.openxmlformats.org/officeDocument/2006/relationships/image" Target="media/image17.png"/><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emf"/><Relationship Id="rId37" Type="http://schemas.openxmlformats.org/officeDocument/2006/relationships/image" Target="media/image24.emf"/><Relationship Id="rId40" Type="http://schemas.openxmlformats.org/officeDocument/2006/relationships/image" Target="media/image27.emf"/><Relationship Id="rId45" Type="http://schemas.openxmlformats.org/officeDocument/2006/relationships/image" Target="media/image32.emf"/><Relationship Id="rId53" Type="http://schemas.openxmlformats.org/officeDocument/2006/relationships/image" Target="media/image35.png"/><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jpg"/><Relationship Id="rId35" Type="http://schemas.openxmlformats.org/officeDocument/2006/relationships/image" Target="media/image22.emf"/><Relationship Id="rId43" Type="http://schemas.openxmlformats.org/officeDocument/2006/relationships/image" Target="media/image30.emf"/><Relationship Id="rId48" Type="http://schemas.openxmlformats.org/officeDocument/2006/relationships/image" Target="media/image3.pn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www.isotc211.org/2005/"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oleObject" Target="embeddings/Microsoft_Visio_2003-2010_Drawing1.vsd"/><Relationship Id="rId38" Type="http://schemas.openxmlformats.org/officeDocument/2006/relationships/image" Target="media/image25.emf"/><Relationship Id="rId46" Type="http://schemas.openxmlformats.org/officeDocument/2006/relationships/image" Target="media/image33.emf"/><Relationship Id="rId20" Type="http://schemas.openxmlformats.org/officeDocument/2006/relationships/image" Target="media/image9.jpg"/><Relationship Id="rId41" Type="http://schemas.openxmlformats.org/officeDocument/2006/relationships/image" Target="media/image28.emf"/><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image" Target="media/image23.emf"/><Relationship Id="rId49" Type="http://schemas.openxmlformats.org/officeDocument/2006/relationships/image" Target="media/image1.png"/><Relationship Id="rId57"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19.emf"/><Relationship Id="rId44" Type="http://schemas.openxmlformats.org/officeDocument/2006/relationships/image" Target="media/image31.emf"/><Relationship Id="rId52" Type="http://schemas.openxmlformats.org/officeDocument/2006/relationships/hyperlink" Target="http://www.isotc211.org/schemas/2005/"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33BAC-F3C9-45DC-A0D5-D33DD57E2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42</Pages>
  <Words>9005</Words>
  <Characters>51334</Characters>
  <Application>Microsoft Office Word</Application>
  <DocSecurity>0</DocSecurity>
  <Lines>427</Lines>
  <Paragraphs>120</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60219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Peter H</cp:lastModifiedBy>
  <cp:revision>4</cp:revision>
  <dcterms:created xsi:type="dcterms:W3CDTF">2016-03-17T14:44:00Z</dcterms:created>
  <dcterms:modified xsi:type="dcterms:W3CDTF">2016-03-17T15:12:00Z</dcterms:modified>
  <cp:category/>
</cp:coreProperties>
</file>